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160"/>
        <w:gridCol w:w="8640"/>
      </w:tblGrid>
      <w:tr w:rsidR="00E505DB" w:rsidRPr="00106D46" w:rsidTr="00DA3319">
        <w:trPr>
          <w:jc w:val="center"/>
        </w:trPr>
        <w:tc>
          <w:tcPr>
            <w:tcW w:w="2160" w:type="dxa"/>
          </w:tcPr>
          <w:p w:rsidR="00E505DB" w:rsidRPr="00106D46" w:rsidRDefault="00E505DB" w:rsidP="00DA3319">
            <w:pPr>
              <w:ind w:left="-108"/>
              <w:rPr>
                <w:sz w:val="28"/>
              </w:rPr>
            </w:pPr>
            <w:r w:rsidRPr="00106D46">
              <w:rPr>
                <w:noProof/>
              </w:rPr>
              <w:drawing>
                <wp:inline distT="0" distB="0" distL="0" distR="0">
                  <wp:extent cx="1365885" cy="902335"/>
                  <wp:effectExtent l="0" t="0" r="5715" b="0"/>
                  <wp:docPr id="4" name="Picture 1" descr="out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885" cy="902335"/>
                          </a:xfrm>
                          <a:prstGeom prst="rect">
                            <a:avLst/>
                          </a:prstGeom>
                          <a:noFill/>
                          <a:ln>
                            <a:noFill/>
                          </a:ln>
                        </pic:spPr>
                      </pic:pic>
                    </a:graphicData>
                  </a:graphic>
                </wp:inline>
              </w:drawing>
            </w:r>
          </w:p>
        </w:tc>
        <w:tc>
          <w:tcPr>
            <w:tcW w:w="8640" w:type="dxa"/>
            <w:tcBorders>
              <w:left w:val="nil"/>
            </w:tcBorders>
            <w:shd w:val="clear" w:color="auto" w:fill="339966"/>
          </w:tcPr>
          <w:p w:rsidR="00E505DB" w:rsidRPr="00106D46" w:rsidRDefault="00E505DB" w:rsidP="00DA3319">
            <w:pPr>
              <w:rPr>
                <w:sz w:val="16"/>
                <w:szCs w:val="16"/>
              </w:rPr>
            </w:pPr>
          </w:p>
          <w:p w:rsidR="00E505DB" w:rsidRPr="00106D46" w:rsidRDefault="00E505DB" w:rsidP="00DA3319">
            <w:pPr>
              <w:rPr>
                <w:rFonts w:ascii="Monotype Corsiva" w:hAnsi="Monotype Corsiva"/>
                <w:color w:val="FFFFFF"/>
                <w:sz w:val="40"/>
                <w:szCs w:val="40"/>
              </w:rPr>
            </w:pPr>
            <w:r w:rsidRPr="00106D46">
              <w:rPr>
                <w:rFonts w:ascii="Monotype Corsiva" w:hAnsi="Monotype Corsiva"/>
                <w:color w:val="FFFFFF"/>
                <w:sz w:val="40"/>
                <w:szCs w:val="40"/>
              </w:rPr>
              <w:t>Massachusetts Accountability Report Card</w:t>
            </w:r>
          </w:p>
          <w:p w:rsidR="00E505DB" w:rsidRPr="00106D46" w:rsidRDefault="00E505DB" w:rsidP="00DA3319">
            <w:pPr>
              <w:rPr>
                <w:i/>
                <w:color w:val="FFFFFF"/>
                <w:sz w:val="28"/>
                <w:szCs w:val="16"/>
              </w:rPr>
            </w:pPr>
            <w:r w:rsidRPr="00106D46">
              <w:rPr>
                <w:i/>
                <w:color w:val="FFFFFF"/>
                <w:sz w:val="28"/>
                <w:szCs w:val="16"/>
              </w:rPr>
              <w:t>A continuous improvement document for school counseling outcomes</w:t>
            </w:r>
          </w:p>
          <w:p w:rsidR="00E505DB" w:rsidRPr="00106D46" w:rsidRDefault="00E505DB" w:rsidP="00DA3319">
            <w:pPr>
              <w:rPr>
                <w:rFonts w:ascii="Monotype Corsiva" w:hAnsi="Monotype Corsiva"/>
                <w:i/>
                <w:sz w:val="36"/>
                <w:szCs w:val="36"/>
              </w:rPr>
            </w:pPr>
            <w:r w:rsidRPr="00106D46">
              <w:rPr>
                <w:i/>
                <w:color w:val="FFFFFF"/>
                <w:sz w:val="28"/>
                <w:szCs w:val="16"/>
              </w:rPr>
              <w:t xml:space="preserve">                                   </w:t>
            </w:r>
            <w:r w:rsidRPr="00106D46">
              <w:rPr>
                <w:rFonts w:ascii="Monotype Corsiva" w:hAnsi="Monotype Corsiva"/>
                <w:i/>
                <w:color w:val="FFFFFF"/>
                <w:sz w:val="36"/>
                <w:szCs w:val="36"/>
              </w:rPr>
              <w:t>M.A.R.C. Junior</w:t>
            </w:r>
          </w:p>
        </w:tc>
      </w:tr>
      <w:tr w:rsidR="00E505DB" w:rsidRPr="00106D46" w:rsidTr="00DA3319">
        <w:trPr>
          <w:trHeight w:val="1431"/>
          <w:jc w:val="center"/>
        </w:trPr>
        <w:tc>
          <w:tcPr>
            <w:tcW w:w="2160" w:type="dxa"/>
          </w:tcPr>
          <w:p w:rsidR="00E505DB" w:rsidRPr="00106D46" w:rsidRDefault="00A71B73" w:rsidP="00DA3319">
            <w:pPr>
              <w:ind w:left="-108"/>
              <w:rPr>
                <w:bCs w:val="0"/>
                <w:i/>
                <w:iCs w:val="0"/>
                <w:sz w:val="28"/>
              </w:rPr>
            </w:pPr>
            <w:r w:rsidRPr="00106D46">
              <w:rPr>
                <w:bCs w:val="0"/>
                <w:i/>
                <w:iCs w:val="0"/>
                <w:noProof/>
                <w:sz w:val="28"/>
              </w:rPr>
              <w:drawing>
                <wp:anchor distT="0" distB="0" distL="114300" distR="114300" simplePos="0" relativeHeight="251661312" behindDoc="0" locked="0" layoutInCell="1" allowOverlap="1">
                  <wp:simplePos x="0" y="0"/>
                  <wp:positionH relativeFrom="column">
                    <wp:posOffset>-281173</wp:posOffset>
                  </wp:positionH>
                  <wp:positionV relativeFrom="paragraph">
                    <wp:posOffset>235585</wp:posOffset>
                  </wp:positionV>
                  <wp:extent cx="2197289" cy="7606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3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7289" cy="760600"/>
                          </a:xfrm>
                          <a:prstGeom prst="rect">
                            <a:avLst/>
                          </a:prstGeom>
                        </pic:spPr>
                      </pic:pic>
                    </a:graphicData>
                  </a:graphic>
                </wp:anchor>
              </w:drawing>
            </w:r>
            <w:r w:rsidR="00E505DB" w:rsidRPr="00106D46">
              <w:br w:type="page"/>
            </w:r>
            <w:r w:rsidR="00E505DB" w:rsidRPr="00106D46">
              <w:br w:type="page"/>
            </w:r>
            <w:r w:rsidR="00E505DB" w:rsidRPr="00106D46">
              <w:br w:type="page"/>
            </w:r>
            <w:r w:rsidR="00E505DB" w:rsidRPr="00106D46">
              <w:br w:type="page"/>
            </w:r>
          </w:p>
        </w:tc>
        <w:tc>
          <w:tcPr>
            <w:tcW w:w="8640" w:type="dxa"/>
          </w:tcPr>
          <w:p w:rsidR="00A71B73" w:rsidRPr="00860870" w:rsidRDefault="00A71B73" w:rsidP="00A71B73">
            <w:pPr>
              <w:pStyle w:val="Heading3"/>
              <w:rPr>
                <w:rFonts w:asciiTheme="majorHAnsi" w:hAnsiTheme="majorHAnsi"/>
                <w:i w:val="0"/>
                <w:sz w:val="36"/>
                <w:szCs w:val="32"/>
              </w:rPr>
            </w:pPr>
            <w:r w:rsidRPr="00860870">
              <w:rPr>
                <w:rFonts w:asciiTheme="majorHAnsi" w:hAnsiTheme="majorHAnsi"/>
                <w:i w:val="0"/>
                <w:sz w:val="36"/>
                <w:szCs w:val="32"/>
              </w:rPr>
              <w:t>McKay Arts Academy</w:t>
            </w:r>
          </w:p>
          <w:p w:rsidR="00A71B73" w:rsidRPr="00860870" w:rsidRDefault="00A71B73" w:rsidP="00A71B73">
            <w:pPr>
              <w:pStyle w:val="Heading3"/>
              <w:rPr>
                <w:rFonts w:asciiTheme="majorHAnsi" w:hAnsiTheme="majorHAnsi"/>
                <w:i w:val="0"/>
              </w:rPr>
            </w:pPr>
            <w:r w:rsidRPr="00860870">
              <w:rPr>
                <w:rFonts w:asciiTheme="majorHAnsi" w:hAnsiTheme="majorHAnsi"/>
                <w:i w:val="0"/>
              </w:rPr>
              <w:t xml:space="preserve">             </w:t>
            </w:r>
            <w:r w:rsidR="003221E3" w:rsidRPr="00860870">
              <w:rPr>
                <w:rFonts w:asciiTheme="majorHAnsi" w:hAnsiTheme="majorHAnsi"/>
                <w:i w:val="0"/>
              </w:rPr>
              <w:t xml:space="preserve">   </w:t>
            </w:r>
            <w:r w:rsidRPr="00860870">
              <w:rPr>
                <w:rFonts w:asciiTheme="majorHAnsi" w:hAnsiTheme="majorHAnsi"/>
                <w:i w:val="0"/>
              </w:rPr>
              <w:t xml:space="preserve">67 Rindge Road  </w:t>
            </w:r>
            <w:r w:rsidR="003221E3" w:rsidRPr="00860870">
              <w:rPr>
                <w:rFonts w:asciiTheme="majorHAnsi" w:hAnsiTheme="majorHAnsi"/>
                <w:i w:val="0"/>
              </w:rPr>
              <w:t xml:space="preserve">                      </w:t>
            </w:r>
            <w:r w:rsidRPr="00860870">
              <w:rPr>
                <w:rFonts w:asciiTheme="majorHAnsi" w:hAnsiTheme="majorHAnsi"/>
                <w:i w:val="0"/>
              </w:rPr>
              <w:t xml:space="preserve">                 </w:t>
            </w:r>
            <w:r w:rsidR="003222B2">
              <w:rPr>
                <w:rFonts w:asciiTheme="majorHAnsi" w:hAnsiTheme="majorHAnsi"/>
                <w:i w:val="0"/>
              </w:rPr>
              <w:t xml:space="preserve">    </w:t>
            </w:r>
            <w:r w:rsidRPr="00860870">
              <w:rPr>
                <w:rFonts w:asciiTheme="majorHAnsi" w:hAnsiTheme="majorHAnsi"/>
                <w:i w:val="0"/>
              </w:rPr>
              <w:t xml:space="preserve">  Phone: 978-665-3187</w:t>
            </w:r>
          </w:p>
          <w:p w:rsidR="00A71B73" w:rsidRPr="00860870" w:rsidRDefault="00A71B73" w:rsidP="00A71B73">
            <w:pPr>
              <w:pStyle w:val="Heading3"/>
              <w:rPr>
                <w:rFonts w:asciiTheme="majorHAnsi" w:hAnsiTheme="majorHAnsi"/>
                <w:i w:val="0"/>
              </w:rPr>
            </w:pPr>
            <w:r w:rsidRPr="00860870">
              <w:rPr>
                <w:rFonts w:asciiTheme="majorHAnsi" w:hAnsiTheme="majorHAnsi"/>
                <w:i w:val="0"/>
              </w:rPr>
              <w:t xml:space="preserve">             </w:t>
            </w:r>
            <w:r w:rsidR="003221E3" w:rsidRPr="00860870">
              <w:rPr>
                <w:rFonts w:asciiTheme="majorHAnsi" w:hAnsiTheme="majorHAnsi"/>
                <w:i w:val="0"/>
              </w:rPr>
              <w:t xml:space="preserve">   </w:t>
            </w:r>
            <w:r w:rsidRPr="00860870">
              <w:rPr>
                <w:rFonts w:asciiTheme="majorHAnsi" w:hAnsiTheme="majorHAnsi"/>
                <w:i w:val="0"/>
              </w:rPr>
              <w:t>Fitchburg, MA  01420</w:t>
            </w:r>
            <w:r w:rsidR="003221E3" w:rsidRPr="00860870">
              <w:rPr>
                <w:rFonts w:asciiTheme="majorHAnsi" w:hAnsiTheme="majorHAnsi"/>
                <w:i w:val="0"/>
              </w:rPr>
              <w:t xml:space="preserve">           </w:t>
            </w:r>
            <w:r w:rsidRPr="00860870">
              <w:rPr>
                <w:rFonts w:asciiTheme="majorHAnsi" w:hAnsiTheme="majorHAnsi"/>
                <w:i w:val="0"/>
              </w:rPr>
              <w:t xml:space="preserve">                       </w:t>
            </w:r>
            <w:r w:rsidR="003222B2">
              <w:rPr>
                <w:rFonts w:asciiTheme="majorHAnsi" w:hAnsiTheme="majorHAnsi"/>
                <w:i w:val="0"/>
              </w:rPr>
              <w:t xml:space="preserve">    </w:t>
            </w:r>
            <w:r w:rsidRPr="00860870">
              <w:rPr>
                <w:rFonts w:asciiTheme="majorHAnsi" w:hAnsiTheme="majorHAnsi"/>
                <w:i w:val="0"/>
              </w:rPr>
              <w:t xml:space="preserve">  Fax:  978-665-3523</w:t>
            </w:r>
          </w:p>
          <w:p w:rsidR="00A71B73" w:rsidRPr="00860870" w:rsidRDefault="00A71B73" w:rsidP="00A71B73">
            <w:pPr>
              <w:rPr>
                <w:rFonts w:asciiTheme="majorHAnsi" w:hAnsiTheme="majorHAnsi"/>
                <w:sz w:val="28"/>
              </w:rPr>
            </w:pPr>
            <w:r w:rsidRPr="00860870">
              <w:rPr>
                <w:rFonts w:asciiTheme="majorHAnsi" w:hAnsiTheme="majorHAnsi"/>
                <w:sz w:val="28"/>
              </w:rPr>
              <w:t xml:space="preserve">             </w:t>
            </w:r>
            <w:r w:rsidR="003221E3" w:rsidRPr="00860870">
              <w:rPr>
                <w:rFonts w:asciiTheme="majorHAnsi" w:hAnsiTheme="majorHAnsi"/>
                <w:sz w:val="28"/>
              </w:rPr>
              <w:t xml:space="preserve">   </w:t>
            </w:r>
            <w:r w:rsidRPr="00860870">
              <w:rPr>
                <w:rFonts w:asciiTheme="majorHAnsi" w:hAnsiTheme="majorHAnsi"/>
                <w:sz w:val="28"/>
              </w:rPr>
              <w:t>Grade Levels:   Pre-K – 8</w:t>
            </w:r>
            <w:r w:rsidR="003221E3" w:rsidRPr="00860870">
              <w:rPr>
                <w:rFonts w:asciiTheme="majorHAnsi" w:hAnsiTheme="majorHAnsi"/>
                <w:sz w:val="28"/>
              </w:rPr>
              <w:t xml:space="preserve">   </w:t>
            </w:r>
            <w:r w:rsidRPr="00860870">
              <w:rPr>
                <w:rFonts w:asciiTheme="majorHAnsi" w:hAnsiTheme="majorHAnsi"/>
                <w:sz w:val="28"/>
              </w:rPr>
              <w:t xml:space="preserve">                              </w:t>
            </w:r>
            <w:r w:rsidR="003222B2">
              <w:rPr>
                <w:rFonts w:asciiTheme="majorHAnsi" w:hAnsiTheme="majorHAnsi"/>
                <w:sz w:val="28"/>
              </w:rPr>
              <w:t xml:space="preserve">    </w:t>
            </w:r>
            <w:r w:rsidRPr="00860870">
              <w:rPr>
                <w:rFonts w:asciiTheme="majorHAnsi" w:hAnsiTheme="majorHAnsi"/>
                <w:sz w:val="28"/>
              </w:rPr>
              <w:t xml:space="preserve">  Enrollment:   684</w:t>
            </w:r>
          </w:p>
          <w:p w:rsidR="00E505DB" w:rsidRPr="00106D46" w:rsidRDefault="00A71B73" w:rsidP="00A71B73">
            <w:r w:rsidRPr="00860870">
              <w:rPr>
                <w:rFonts w:asciiTheme="majorHAnsi" w:hAnsiTheme="majorHAnsi"/>
                <w:sz w:val="28"/>
              </w:rPr>
              <w:t xml:space="preserve">             </w:t>
            </w:r>
            <w:r w:rsidR="003221E3" w:rsidRPr="00860870">
              <w:rPr>
                <w:rFonts w:asciiTheme="majorHAnsi" w:hAnsiTheme="majorHAnsi"/>
                <w:sz w:val="28"/>
              </w:rPr>
              <w:t xml:space="preserve">   </w:t>
            </w:r>
            <w:r w:rsidRPr="00860870">
              <w:rPr>
                <w:rFonts w:asciiTheme="majorHAnsi" w:hAnsiTheme="majorHAnsi"/>
                <w:sz w:val="28"/>
              </w:rPr>
              <w:t>Interim Associate Dean/Principal: Lourdes Ramirez</w:t>
            </w:r>
            <w:r w:rsidRPr="00106D46">
              <w:rPr>
                <w:sz w:val="28"/>
              </w:rPr>
              <w:t xml:space="preserve"> </w:t>
            </w:r>
          </w:p>
        </w:tc>
      </w:tr>
    </w:tbl>
    <w:p w:rsidR="00E505DB" w:rsidRPr="00106D46" w:rsidRDefault="00E505DB" w:rsidP="00E505DB">
      <w:pPr>
        <w:pStyle w:val="Heading4"/>
        <w:pBdr>
          <w:top w:val="none" w:sz="0" w:space="0" w:color="auto"/>
          <w:left w:val="none" w:sz="0" w:space="0" w:color="auto"/>
          <w:bottom w:val="none" w:sz="0" w:space="0" w:color="auto"/>
          <w:right w:val="none" w:sz="0" w:space="0" w:color="auto"/>
        </w:pBdr>
        <w:shd w:val="clear" w:color="auto" w:fill="auto"/>
        <w:rPr>
          <w:rFonts w:ascii="Times New Roman" w:hAnsi="Times New Roman"/>
          <w:sz w:val="20"/>
        </w:rPr>
      </w:pPr>
    </w:p>
    <w:p w:rsidR="00E505DB" w:rsidRPr="00106D46" w:rsidRDefault="00E505DB" w:rsidP="00E505DB">
      <w:pPr>
        <w:sectPr w:rsidR="00E505DB" w:rsidRPr="00106D46" w:rsidSect="00BA071C">
          <w:headerReference w:type="even" r:id="rId9"/>
          <w:headerReference w:type="default" r:id="rId10"/>
          <w:headerReference w:type="first" r:id="rId11"/>
          <w:pgSz w:w="12240" w:h="15840" w:code="1"/>
          <w:pgMar w:top="180" w:right="720" w:bottom="270" w:left="720" w:header="360" w:footer="432" w:gutter="0"/>
          <w:cols w:space="720"/>
          <w:docGrid w:linePitch="360"/>
        </w:sectPr>
      </w:pPr>
    </w:p>
    <w:p w:rsidR="00E505DB" w:rsidRPr="008A40FC" w:rsidRDefault="00E505DB" w:rsidP="0046228C">
      <w:pPr>
        <w:pStyle w:val="Style1"/>
        <w:pBdr>
          <w:top w:val="single" w:sz="4" w:space="2" w:color="auto"/>
        </w:pBdr>
        <w:rPr>
          <w:rFonts w:asciiTheme="majorHAnsi" w:hAnsiTheme="majorHAnsi"/>
          <w:color w:val="FFFFFF" w:themeColor="background1"/>
        </w:rPr>
      </w:pPr>
      <w:r w:rsidRPr="008A40FC">
        <w:rPr>
          <w:rFonts w:asciiTheme="majorHAnsi" w:hAnsiTheme="majorHAnsi"/>
          <w:color w:val="FFFFFF" w:themeColor="background1"/>
          <w:highlight w:val="darkRed"/>
        </w:rPr>
        <w:lastRenderedPageBreak/>
        <w:t>Administrator’s Comments</w:t>
      </w:r>
    </w:p>
    <w:p w:rsidR="00E505DB" w:rsidRPr="00DB355E" w:rsidRDefault="002B2064" w:rsidP="006A334D">
      <w:pPr>
        <w:autoSpaceDE w:val="0"/>
        <w:autoSpaceDN w:val="0"/>
        <w:adjustRightInd w:val="0"/>
        <w:rPr>
          <w:rFonts w:asciiTheme="majorHAnsi" w:hAnsiTheme="majorHAnsi"/>
        </w:rPr>
      </w:pPr>
      <w:r>
        <w:rPr>
          <w:rFonts w:asciiTheme="majorHAnsi" w:hAnsiTheme="majorHAnsi"/>
        </w:rPr>
        <w:tab/>
        <w:t xml:space="preserve"> </w:t>
      </w:r>
      <w:r w:rsidR="006A334D" w:rsidRPr="00DB355E">
        <w:rPr>
          <w:rFonts w:asciiTheme="majorHAnsi" w:hAnsiTheme="majorHAnsi"/>
        </w:rPr>
        <w:t xml:space="preserve">Our mission here at McKay Arts Academy is to promote success in all disciplines </w:t>
      </w:r>
      <w:r w:rsidR="006B5357" w:rsidRPr="00DB355E">
        <w:rPr>
          <w:rFonts w:asciiTheme="majorHAnsi" w:hAnsiTheme="majorHAnsi"/>
        </w:rPr>
        <w:t>and for our students to</w:t>
      </w:r>
      <w:r w:rsidR="006A334D" w:rsidRPr="00DB355E">
        <w:rPr>
          <w:rFonts w:asciiTheme="majorHAnsi" w:hAnsiTheme="majorHAnsi"/>
        </w:rPr>
        <w:t xml:space="preserve"> progress socially and emotionally</w:t>
      </w:r>
      <w:r w:rsidR="006B5357" w:rsidRPr="00DB355E">
        <w:rPr>
          <w:rFonts w:asciiTheme="majorHAnsi" w:hAnsiTheme="majorHAnsi"/>
        </w:rPr>
        <w:t xml:space="preserve"> as well</w:t>
      </w:r>
      <w:r w:rsidR="006A334D" w:rsidRPr="00DB355E">
        <w:rPr>
          <w:rFonts w:asciiTheme="majorHAnsi" w:hAnsiTheme="majorHAnsi"/>
        </w:rPr>
        <w:t>. We achieve this through Common Core curriculum as well as standards based art integrated projects. We want our students to feel confident, creative, safe, and welcome in our school community.</w:t>
      </w:r>
    </w:p>
    <w:p w:rsidR="00E505DB" w:rsidRPr="00DB355E" w:rsidRDefault="006A334D" w:rsidP="00BA071C">
      <w:pPr>
        <w:autoSpaceDE w:val="0"/>
        <w:autoSpaceDN w:val="0"/>
        <w:adjustRightInd w:val="0"/>
        <w:jc w:val="both"/>
        <w:rPr>
          <w:rFonts w:asciiTheme="majorHAnsi" w:hAnsiTheme="majorHAnsi"/>
        </w:rPr>
      </w:pPr>
      <w:r w:rsidRPr="00DB355E">
        <w:rPr>
          <w:rFonts w:asciiTheme="majorHAnsi" w:hAnsiTheme="majorHAnsi"/>
        </w:rPr>
        <w:tab/>
        <w:t xml:space="preserve">Our Student Support Personnel Team works tirelessly to assure that our students are finding both academic and social/emotional success. We meet weekly to discuss our at-risk population and any other issues that may arise in our building. </w:t>
      </w:r>
      <w:r w:rsidR="00A86DA4" w:rsidRPr="00DB355E">
        <w:rPr>
          <w:rFonts w:asciiTheme="majorHAnsi" w:hAnsiTheme="majorHAnsi"/>
        </w:rPr>
        <w:t xml:space="preserve">We are proud of the proactive </w:t>
      </w:r>
      <w:r w:rsidR="00BA071C" w:rsidRPr="00DB355E">
        <w:rPr>
          <w:rFonts w:asciiTheme="majorHAnsi" w:hAnsiTheme="majorHAnsi"/>
        </w:rPr>
        <w:t>social skills curriculum being implemented in our classrooms and we plan to continue this work to help our youth become the most kind and productive citizens they can be.</w:t>
      </w:r>
    </w:p>
    <w:p w:rsidR="00BA071C" w:rsidRPr="00DB355E" w:rsidRDefault="00BA071C" w:rsidP="00BA071C">
      <w:pPr>
        <w:autoSpaceDE w:val="0"/>
        <w:autoSpaceDN w:val="0"/>
        <w:adjustRightInd w:val="0"/>
        <w:jc w:val="both"/>
        <w:rPr>
          <w:rFonts w:asciiTheme="majorHAnsi" w:hAnsiTheme="majorHAnsi"/>
        </w:rPr>
      </w:pPr>
    </w:p>
    <w:p w:rsidR="00BA071C" w:rsidRPr="00DB355E" w:rsidRDefault="00BA071C" w:rsidP="00BA071C">
      <w:pPr>
        <w:autoSpaceDE w:val="0"/>
        <w:autoSpaceDN w:val="0"/>
        <w:adjustRightInd w:val="0"/>
        <w:jc w:val="both"/>
        <w:rPr>
          <w:rFonts w:asciiTheme="majorHAnsi" w:hAnsiTheme="majorHAnsi"/>
        </w:rPr>
      </w:pPr>
      <w:r w:rsidRPr="00DB355E">
        <w:rPr>
          <w:rFonts w:asciiTheme="majorHAnsi" w:hAnsiTheme="majorHAnsi"/>
        </w:rPr>
        <w:t>Lourdes Ramirez</w:t>
      </w:r>
    </w:p>
    <w:p w:rsidR="00BA071C" w:rsidRPr="008A40FC" w:rsidRDefault="00BA071C" w:rsidP="00BA071C">
      <w:pPr>
        <w:autoSpaceDE w:val="0"/>
        <w:autoSpaceDN w:val="0"/>
        <w:adjustRightInd w:val="0"/>
        <w:jc w:val="both"/>
        <w:rPr>
          <w:rFonts w:asciiTheme="majorHAnsi" w:hAnsiTheme="majorHAnsi"/>
        </w:rPr>
      </w:pPr>
      <w:r w:rsidRPr="00DB355E">
        <w:rPr>
          <w:rFonts w:asciiTheme="majorHAnsi" w:hAnsiTheme="majorHAnsi"/>
        </w:rPr>
        <w:t>Interim Associate Dean/Principal</w:t>
      </w:r>
    </w:p>
    <w:p w:rsidR="00E505DB" w:rsidRPr="008A40FC" w:rsidRDefault="00E505DB" w:rsidP="0046228C">
      <w:pPr>
        <w:pStyle w:val="Style2"/>
        <w:rPr>
          <w:rFonts w:asciiTheme="majorHAnsi" w:hAnsiTheme="majorHAnsi"/>
        </w:rPr>
      </w:pPr>
      <w:r w:rsidRPr="008A40FC">
        <w:rPr>
          <w:rFonts w:asciiTheme="majorHAnsi" w:hAnsiTheme="majorHAnsi"/>
          <w:highlight w:val="darkRed"/>
        </w:rPr>
        <w:t>Student Results</w:t>
      </w:r>
    </w:p>
    <w:p w:rsidR="00EF3662" w:rsidRPr="008A40FC" w:rsidRDefault="00EF3662" w:rsidP="003C0BCD">
      <w:pPr>
        <w:autoSpaceDE w:val="0"/>
        <w:autoSpaceDN w:val="0"/>
        <w:adjustRightInd w:val="0"/>
        <w:ind w:firstLine="720"/>
        <w:jc w:val="both"/>
        <w:rPr>
          <w:rFonts w:asciiTheme="majorHAnsi" w:hAnsiTheme="majorHAnsi"/>
        </w:rPr>
      </w:pPr>
      <w:r w:rsidRPr="008A40FC">
        <w:rPr>
          <w:rFonts w:asciiTheme="majorHAnsi" w:hAnsiTheme="majorHAnsi"/>
        </w:rPr>
        <w:t xml:space="preserve">McKay Arts Academy puts great importance on providing a safe and inclusive learning environment for all students. In order for our students to build character and self-confidence, we need to instill in them positive academic and social leadership skills from day one. </w:t>
      </w:r>
      <w:r w:rsidR="006E52CC">
        <w:rPr>
          <w:rFonts w:asciiTheme="majorHAnsi" w:hAnsiTheme="majorHAnsi"/>
        </w:rPr>
        <w:t>To assist</w:t>
      </w:r>
      <w:r w:rsidRPr="008A40FC">
        <w:rPr>
          <w:rFonts w:asciiTheme="majorHAnsi" w:hAnsiTheme="majorHAnsi"/>
        </w:rPr>
        <w:t xml:space="preserve"> ou</w:t>
      </w:r>
      <w:r w:rsidR="006E52CC">
        <w:rPr>
          <w:rFonts w:asciiTheme="majorHAnsi" w:hAnsiTheme="majorHAnsi"/>
        </w:rPr>
        <w:t>r students in becoming</w:t>
      </w:r>
      <w:r w:rsidRPr="008A40FC">
        <w:rPr>
          <w:rFonts w:asciiTheme="majorHAnsi" w:hAnsiTheme="majorHAnsi"/>
        </w:rPr>
        <w:t xml:space="preserve"> creative problem-solvers and responsible, productive citizens, we start with lessons as simple as being a good friend and classmate, and knowing when it is important to report something, and when it is just tattling. </w:t>
      </w:r>
    </w:p>
    <w:p w:rsidR="00EF3662" w:rsidRPr="008A40FC" w:rsidRDefault="006E52CC" w:rsidP="003C0BCD">
      <w:pPr>
        <w:autoSpaceDE w:val="0"/>
        <w:autoSpaceDN w:val="0"/>
        <w:adjustRightInd w:val="0"/>
        <w:ind w:firstLine="720"/>
        <w:jc w:val="both"/>
        <w:rPr>
          <w:rFonts w:asciiTheme="majorHAnsi" w:hAnsiTheme="majorHAnsi"/>
        </w:rPr>
      </w:pPr>
      <w:r>
        <w:rPr>
          <w:rFonts w:asciiTheme="majorHAnsi" w:hAnsiTheme="majorHAnsi"/>
        </w:rPr>
        <w:t>The “Tattling vs. Real Reporting” lesson</w:t>
      </w:r>
      <w:r w:rsidR="00EF3662" w:rsidRPr="008A40FC">
        <w:rPr>
          <w:rFonts w:asciiTheme="majorHAnsi" w:hAnsiTheme="majorHAnsi"/>
        </w:rPr>
        <w:t xml:space="preserve"> will be carried out</w:t>
      </w:r>
      <w:r w:rsidR="006B51A4" w:rsidRPr="008A40FC">
        <w:rPr>
          <w:rFonts w:asciiTheme="majorHAnsi" w:hAnsiTheme="majorHAnsi"/>
        </w:rPr>
        <w:t xml:space="preserve"> in all three of our first grade</w:t>
      </w:r>
      <w:r w:rsidR="00EF3662" w:rsidRPr="008A40FC">
        <w:rPr>
          <w:rFonts w:asciiTheme="majorHAnsi" w:hAnsiTheme="majorHAnsi"/>
        </w:rPr>
        <w:t xml:space="preserve"> regular education and inclusion classrooms</w:t>
      </w:r>
      <w:r w:rsidR="006B51A4" w:rsidRPr="008A40FC">
        <w:rPr>
          <w:rFonts w:asciiTheme="majorHAnsi" w:hAnsiTheme="majorHAnsi"/>
        </w:rPr>
        <w:t>,</w:t>
      </w:r>
      <w:r w:rsidR="00EF3662" w:rsidRPr="008A40FC">
        <w:rPr>
          <w:rFonts w:asciiTheme="majorHAnsi" w:hAnsiTheme="majorHAnsi"/>
        </w:rPr>
        <w:t xml:space="preserve"> in hopes of reducing the high rates of </w:t>
      </w:r>
      <w:r w:rsidR="006B51A4" w:rsidRPr="008A40FC">
        <w:rPr>
          <w:rFonts w:asciiTheme="majorHAnsi" w:hAnsiTheme="majorHAnsi"/>
        </w:rPr>
        <w:t xml:space="preserve">interruption </w:t>
      </w:r>
      <w:r w:rsidR="006B51A4" w:rsidRPr="008A40FC">
        <w:rPr>
          <w:rFonts w:asciiTheme="majorHAnsi" w:hAnsiTheme="majorHAnsi"/>
        </w:rPr>
        <w:lastRenderedPageBreak/>
        <w:t xml:space="preserve">caused by unnecessary </w:t>
      </w:r>
      <w:r w:rsidR="00EF3662" w:rsidRPr="008A40FC">
        <w:rPr>
          <w:rFonts w:asciiTheme="majorHAnsi" w:hAnsiTheme="majorHAnsi"/>
        </w:rPr>
        <w:t xml:space="preserve">tattling </w:t>
      </w:r>
      <w:r>
        <w:rPr>
          <w:rFonts w:asciiTheme="majorHAnsi" w:hAnsiTheme="majorHAnsi"/>
        </w:rPr>
        <w:t>in all three grade one classrooms</w:t>
      </w:r>
      <w:r w:rsidR="00EF3662" w:rsidRPr="008A40FC">
        <w:rPr>
          <w:rFonts w:asciiTheme="majorHAnsi" w:hAnsiTheme="majorHAnsi"/>
        </w:rPr>
        <w:t xml:space="preserve">, as reported by classroom teachers, specialists, and cafeteria staff. </w:t>
      </w:r>
    </w:p>
    <w:p w:rsidR="00EF3662" w:rsidRPr="008A40FC" w:rsidRDefault="00EF3662" w:rsidP="00106D46">
      <w:pPr>
        <w:autoSpaceDE w:val="0"/>
        <w:autoSpaceDN w:val="0"/>
        <w:adjustRightInd w:val="0"/>
        <w:ind w:firstLine="720"/>
        <w:jc w:val="both"/>
        <w:rPr>
          <w:rFonts w:asciiTheme="majorHAnsi" w:hAnsiTheme="majorHAnsi"/>
          <w:bCs w:val="0"/>
          <w:iCs w:val="0"/>
          <w:szCs w:val="24"/>
        </w:rPr>
      </w:pPr>
      <w:r w:rsidRPr="008A40FC">
        <w:rPr>
          <w:rFonts w:asciiTheme="majorHAnsi" w:hAnsiTheme="majorHAnsi"/>
        </w:rPr>
        <w:t xml:space="preserve">To implement this social skills lesson, we created a fun and interactive lesson plan that could be completed </w:t>
      </w:r>
      <w:r w:rsidR="006B51A4" w:rsidRPr="008A40FC">
        <w:rPr>
          <w:rFonts w:asciiTheme="majorHAnsi" w:hAnsiTheme="majorHAnsi"/>
        </w:rPr>
        <w:t>in</w:t>
      </w:r>
      <w:r w:rsidRPr="008A40FC">
        <w:rPr>
          <w:rFonts w:asciiTheme="majorHAnsi" w:hAnsiTheme="majorHAnsi"/>
        </w:rPr>
        <w:t xml:space="preserve"> one class period. During the lesson, students </w:t>
      </w:r>
      <w:r w:rsidR="00D6709C" w:rsidRPr="008A40FC">
        <w:rPr>
          <w:rFonts w:asciiTheme="majorHAnsi" w:hAnsiTheme="majorHAnsi"/>
        </w:rPr>
        <w:t>learned the difference</w:t>
      </w:r>
      <w:r w:rsidR="006B51A4" w:rsidRPr="008A40FC">
        <w:rPr>
          <w:rFonts w:asciiTheme="majorHAnsi" w:hAnsiTheme="majorHAnsi"/>
        </w:rPr>
        <w:t xml:space="preserve"> between “tattling” and “real reporting</w:t>
      </w:r>
      <w:r w:rsidR="00D6709C" w:rsidRPr="008A40FC">
        <w:rPr>
          <w:rFonts w:asciiTheme="majorHAnsi" w:hAnsiTheme="majorHAnsi"/>
        </w:rPr>
        <w:t xml:space="preserve">” </w:t>
      </w:r>
      <w:r w:rsidR="009B4E0D" w:rsidRPr="008A40FC">
        <w:rPr>
          <w:rFonts w:asciiTheme="majorHAnsi" w:hAnsiTheme="majorHAnsi"/>
        </w:rPr>
        <w:t xml:space="preserve">and </w:t>
      </w:r>
      <w:r w:rsidR="00D139A6" w:rsidRPr="008A40FC">
        <w:rPr>
          <w:rFonts w:asciiTheme="majorHAnsi" w:hAnsiTheme="majorHAnsi"/>
        </w:rPr>
        <w:t xml:space="preserve">the </w:t>
      </w:r>
      <w:r w:rsidR="00453C6A">
        <w:rPr>
          <w:rFonts w:asciiTheme="majorHAnsi" w:hAnsiTheme="majorHAnsi"/>
        </w:rPr>
        <w:t xml:space="preserve">operational </w:t>
      </w:r>
      <w:r w:rsidR="00D139A6" w:rsidRPr="008A40FC">
        <w:rPr>
          <w:rFonts w:asciiTheme="majorHAnsi" w:hAnsiTheme="majorHAnsi"/>
        </w:rPr>
        <w:t>definitions for each concept. T</w:t>
      </w:r>
      <w:r w:rsidR="006E52CC">
        <w:rPr>
          <w:rFonts w:asciiTheme="majorHAnsi" w:hAnsiTheme="majorHAnsi"/>
        </w:rPr>
        <w:t>he activity</w:t>
      </w:r>
      <w:r w:rsidR="00D139A6" w:rsidRPr="008A40FC">
        <w:rPr>
          <w:rFonts w:asciiTheme="majorHAnsi" w:hAnsiTheme="majorHAnsi"/>
        </w:rPr>
        <w:t xml:space="preserve"> provided</w:t>
      </w:r>
      <w:r w:rsidR="006E52CC">
        <w:rPr>
          <w:rFonts w:asciiTheme="majorHAnsi" w:hAnsiTheme="majorHAnsi"/>
        </w:rPr>
        <w:t xml:space="preserve"> students</w:t>
      </w:r>
      <w:r w:rsidR="00D139A6" w:rsidRPr="008A40FC">
        <w:rPr>
          <w:rFonts w:asciiTheme="majorHAnsi" w:hAnsiTheme="majorHAnsi"/>
        </w:rPr>
        <w:t xml:space="preserve"> with real life examples to help them understand how to make the right choices in the future when it comes to </w:t>
      </w:r>
      <w:r w:rsidR="006E52CC">
        <w:rPr>
          <w:rFonts w:asciiTheme="majorHAnsi" w:hAnsiTheme="majorHAnsi"/>
        </w:rPr>
        <w:t xml:space="preserve">evaluating if they were </w:t>
      </w:r>
      <w:r w:rsidR="00D139A6" w:rsidRPr="008A40FC">
        <w:rPr>
          <w:rFonts w:asciiTheme="majorHAnsi" w:hAnsiTheme="majorHAnsi"/>
        </w:rPr>
        <w:t>tattling</w:t>
      </w:r>
      <w:r w:rsidR="006E52CC">
        <w:rPr>
          <w:rFonts w:asciiTheme="majorHAnsi" w:hAnsiTheme="majorHAnsi"/>
        </w:rPr>
        <w:t xml:space="preserve"> or reporting</w:t>
      </w:r>
      <w:r w:rsidR="00D139A6" w:rsidRPr="008A40FC">
        <w:rPr>
          <w:rFonts w:asciiTheme="majorHAnsi" w:hAnsiTheme="majorHAnsi"/>
        </w:rPr>
        <w:t xml:space="preserve">. </w:t>
      </w:r>
    </w:p>
    <w:p w:rsidR="006A334D" w:rsidRPr="008A40FC" w:rsidRDefault="006B51A4" w:rsidP="003C0BCD">
      <w:pPr>
        <w:ind w:firstLine="720"/>
        <w:jc w:val="both"/>
        <w:rPr>
          <w:rFonts w:asciiTheme="majorHAnsi" w:hAnsiTheme="majorHAnsi"/>
          <w:bCs w:val="0"/>
          <w:iCs w:val="0"/>
          <w:color w:val="FF0000"/>
          <w:szCs w:val="24"/>
        </w:rPr>
      </w:pPr>
      <w:r w:rsidRPr="008A40FC">
        <w:rPr>
          <w:rFonts w:asciiTheme="majorHAnsi" w:hAnsiTheme="majorHAnsi"/>
          <w:bCs w:val="0"/>
          <w:iCs w:val="0"/>
          <w:szCs w:val="24"/>
        </w:rPr>
        <w:t>We employed simple, multiple choice pre</w:t>
      </w:r>
      <w:r w:rsidR="00F7764E" w:rsidRPr="008A40FC">
        <w:rPr>
          <w:rFonts w:asciiTheme="majorHAnsi" w:hAnsiTheme="majorHAnsi"/>
          <w:bCs w:val="0"/>
          <w:iCs w:val="0"/>
          <w:szCs w:val="24"/>
        </w:rPr>
        <w:t>-test</w:t>
      </w:r>
      <w:r w:rsidR="00E505DB" w:rsidRPr="008A40FC">
        <w:rPr>
          <w:rFonts w:asciiTheme="majorHAnsi" w:hAnsiTheme="majorHAnsi"/>
          <w:bCs w:val="0"/>
          <w:iCs w:val="0"/>
          <w:szCs w:val="24"/>
        </w:rPr>
        <w:t xml:space="preserve"> </w:t>
      </w:r>
      <w:r w:rsidR="00F7764E" w:rsidRPr="008A40FC">
        <w:rPr>
          <w:rFonts w:asciiTheme="majorHAnsi" w:hAnsiTheme="majorHAnsi"/>
          <w:bCs w:val="0"/>
          <w:iCs w:val="0"/>
          <w:szCs w:val="24"/>
        </w:rPr>
        <w:t>and post-test</w:t>
      </w:r>
      <w:r w:rsidR="00E505DB" w:rsidRPr="008A40FC">
        <w:rPr>
          <w:rFonts w:asciiTheme="majorHAnsi" w:hAnsiTheme="majorHAnsi"/>
          <w:bCs w:val="0"/>
          <w:iCs w:val="0"/>
          <w:szCs w:val="24"/>
        </w:rPr>
        <w:t xml:space="preserve"> </w:t>
      </w:r>
      <w:r w:rsidR="006E52CC">
        <w:rPr>
          <w:rFonts w:asciiTheme="majorHAnsi" w:hAnsiTheme="majorHAnsi"/>
          <w:bCs w:val="0"/>
          <w:iCs w:val="0"/>
          <w:szCs w:val="24"/>
        </w:rPr>
        <w:t>questions</w:t>
      </w:r>
      <w:r w:rsidR="00E505DB" w:rsidRPr="008A40FC">
        <w:rPr>
          <w:rFonts w:asciiTheme="majorHAnsi" w:hAnsiTheme="majorHAnsi"/>
          <w:bCs w:val="0"/>
          <w:iCs w:val="0"/>
          <w:szCs w:val="24"/>
        </w:rPr>
        <w:t xml:space="preserve"> </w:t>
      </w:r>
      <w:r w:rsidRPr="008A40FC">
        <w:rPr>
          <w:rFonts w:asciiTheme="majorHAnsi" w:hAnsiTheme="majorHAnsi"/>
          <w:bCs w:val="0"/>
          <w:iCs w:val="0"/>
          <w:szCs w:val="24"/>
        </w:rPr>
        <w:t>as our tool to</w:t>
      </w:r>
      <w:r w:rsidR="00E505DB" w:rsidRPr="008A40FC">
        <w:rPr>
          <w:rFonts w:asciiTheme="majorHAnsi" w:hAnsiTheme="majorHAnsi"/>
          <w:bCs w:val="0"/>
          <w:iCs w:val="0"/>
          <w:szCs w:val="24"/>
        </w:rPr>
        <w:t xml:space="preserve"> assess the effectiveness of </w:t>
      </w:r>
      <w:r w:rsidRPr="008A40FC">
        <w:rPr>
          <w:rFonts w:asciiTheme="majorHAnsi" w:hAnsiTheme="majorHAnsi"/>
          <w:bCs w:val="0"/>
          <w:iCs w:val="0"/>
          <w:szCs w:val="24"/>
        </w:rPr>
        <w:t xml:space="preserve">our lesson. </w:t>
      </w:r>
      <w:r w:rsidR="00E505DB" w:rsidRPr="008A40FC">
        <w:rPr>
          <w:rFonts w:asciiTheme="majorHAnsi" w:hAnsiTheme="majorHAnsi"/>
          <w:bCs w:val="0"/>
          <w:iCs w:val="0"/>
          <w:szCs w:val="24"/>
        </w:rPr>
        <w:t xml:space="preserve">Additionally, </w:t>
      </w:r>
      <w:r w:rsidRPr="008A40FC">
        <w:rPr>
          <w:rFonts w:asciiTheme="majorHAnsi" w:hAnsiTheme="majorHAnsi"/>
          <w:bCs w:val="0"/>
          <w:iCs w:val="0"/>
          <w:szCs w:val="24"/>
        </w:rPr>
        <w:t>we took note of how many correct and incorrect answers were given throughout the course of the game.</w:t>
      </w:r>
      <w:r w:rsidR="003C0BCD" w:rsidRPr="008A40FC">
        <w:rPr>
          <w:rFonts w:asciiTheme="majorHAnsi" w:hAnsiTheme="majorHAnsi"/>
          <w:bCs w:val="0"/>
          <w:iCs w:val="0"/>
          <w:szCs w:val="24"/>
        </w:rPr>
        <w:t xml:space="preserve"> </w:t>
      </w:r>
      <w:r w:rsidR="00613E08" w:rsidRPr="008A40FC">
        <w:rPr>
          <w:rFonts w:asciiTheme="majorHAnsi" w:hAnsiTheme="majorHAnsi"/>
          <w:bCs w:val="0"/>
          <w:iCs w:val="0"/>
          <w:szCs w:val="24"/>
        </w:rPr>
        <w:t>The results of the pre- and post-tests for each homeroom are represented below:</w:t>
      </w:r>
    </w:p>
    <w:p w:rsidR="00E505DB" w:rsidRPr="008A40FC" w:rsidRDefault="00DA3319" w:rsidP="003C0BCD">
      <w:pPr>
        <w:jc w:val="both"/>
        <w:rPr>
          <w:rFonts w:asciiTheme="majorHAnsi" w:hAnsiTheme="majorHAnsi"/>
          <w:bCs w:val="0"/>
          <w:iCs w:val="0"/>
          <w:color w:val="FF0000"/>
          <w:szCs w:val="24"/>
        </w:rPr>
      </w:pPr>
      <w:r>
        <w:rPr>
          <w:noProof/>
        </w:rPr>
        <w:drawing>
          <wp:inline distT="0" distB="0" distL="0" distR="0">
            <wp:extent cx="3452884" cy="2169994"/>
            <wp:effectExtent l="0" t="0" r="14605"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C6B" w:rsidRDefault="00BA071C" w:rsidP="006A334D">
      <w:pPr>
        <w:autoSpaceDE w:val="0"/>
        <w:autoSpaceDN w:val="0"/>
        <w:adjustRightInd w:val="0"/>
        <w:ind w:firstLine="720"/>
        <w:jc w:val="both"/>
        <w:rPr>
          <w:rFonts w:asciiTheme="majorHAnsi" w:hAnsiTheme="majorHAnsi"/>
        </w:rPr>
      </w:pPr>
      <w:r>
        <w:rPr>
          <w:rFonts w:asciiTheme="majorHAnsi" w:hAnsiTheme="majorHAnsi"/>
        </w:rPr>
        <w:t xml:space="preserve">After </w:t>
      </w:r>
      <w:r w:rsidR="00106D46" w:rsidRPr="008A40FC">
        <w:rPr>
          <w:rFonts w:asciiTheme="majorHAnsi" w:hAnsiTheme="majorHAnsi"/>
        </w:rPr>
        <w:t xml:space="preserve">implementing the lesson and </w:t>
      </w:r>
      <w:r w:rsidR="00261CF9" w:rsidRPr="008A40FC">
        <w:rPr>
          <w:rFonts w:asciiTheme="majorHAnsi" w:hAnsiTheme="majorHAnsi"/>
        </w:rPr>
        <w:t xml:space="preserve">assessing </w:t>
      </w:r>
      <w:r w:rsidR="006E52CC">
        <w:rPr>
          <w:rFonts w:asciiTheme="majorHAnsi" w:hAnsiTheme="majorHAnsi"/>
        </w:rPr>
        <w:t xml:space="preserve">data from </w:t>
      </w:r>
      <w:r w:rsidR="00261CF9" w:rsidRPr="008A40FC">
        <w:rPr>
          <w:rFonts w:asciiTheme="majorHAnsi" w:hAnsiTheme="majorHAnsi"/>
        </w:rPr>
        <w:t xml:space="preserve">the entire first grade, there was </w:t>
      </w:r>
      <w:r w:rsidR="00E505DB" w:rsidRPr="008A40FC">
        <w:rPr>
          <w:rFonts w:asciiTheme="majorHAnsi" w:hAnsiTheme="majorHAnsi"/>
        </w:rPr>
        <w:t>an</w:t>
      </w:r>
      <w:r w:rsidR="00E505DB" w:rsidRPr="008A40FC">
        <w:rPr>
          <w:rFonts w:asciiTheme="majorHAnsi" w:hAnsiTheme="majorHAnsi"/>
          <w:color w:val="FF0000"/>
        </w:rPr>
        <w:t xml:space="preserve"> </w:t>
      </w:r>
      <w:r w:rsidR="00E505DB" w:rsidRPr="008A40FC">
        <w:rPr>
          <w:rFonts w:asciiTheme="majorHAnsi" w:hAnsiTheme="majorHAnsi"/>
        </w:rPr>
        <w:t>average increase</w:t>
      </w:r>
      <w:r w:rsidR="00106D46" w:rsidRPr="008A40FC">
        <w:rPr>
          <w:rFonts w:asciiTheme="majorHAnsi" w:hAnsiTheme="majorHAnsi"/>
        </w:rPr>
        <w:t xml:space="preserve"> in knowledge</w:t>
      </w:r>
      <w:r w:rsidR="00E505DB" w:rsidRPr="008A40FC">
        <w:rPr>
          <w:rFonts w:asciiTheme="majorHAnsi" w:hAnsiTheme="majorHAnsi"/>
        </w:rPr>
        <w:t xml:space="preserve"> of </w:t>
      </w:r>
      <w:r w:rsidR="00302C6B">
        <w:rPr>
          <w:rFonts w:asciiTheme="majorHAnsi" w:hAnsiTheme="majorHAnsi"/>
        </w:rPr>
        <w:t>30.53</w:t>
      </w:r>
      <w:r w:rsidR="00E505DB" w:rsidRPr="008A40FC">
        <w:rPr>
          <w:rFonts w:asciiTheme="majorHAnsi" w:hAnsiTheme="majorHAnsi"/>
        </w:rPr>
        <w:t>%</w:t>
      </w:r>
      <w:r w:rsidR="00E505DB" w:rsidRPr="008A40FC">
        <w:rPr>
          <w:rFonts w:asciiTheme="majorHAnsi" w:hAnsiTheme="majorHAnsi"/>
          <w:color w:val="FF0000"/>
        </w:rPr>
        <w:t xml:space="preserve"> </w:t>
      </w:r>
      <w:r w:rsidR="000D53D0" w:rsidRPr="008A40FC">
        <w:rPr>
          <w:rFonts w:asciiTheme="majorHAnsi" w:hAnsiTheme="majorHAnsi"/>
        </w:rPr>
        <w:t>from</w:t>
      </w:r>
      <w:r w:rsidR="00E505DB" w:rsidRPr="008A40FC">
        <w:rPr>
          <w:rFonts w:asciiTheme="majorHAnsi" w:hAnsiTheme="majorHAnsi"/>
        </w:rPr>
        <w:t xml:space="preserve"> the pre</w:t>
      </w:r>
      <w:r w:rsidR="00261CF9" w:rsidRPr="008A40FC">
        <w:rPr>
          <w:rFonts w:asciiTheme="majorHAnsi" w:hAnsiTheme="majorHAnsi"/>
        </w:rPr>
        <w:t>-</w:t>
      </w:r>
      <w:r w:rsidR="00E505DB" w:rsidRPr="008A40FC">
        <w:rPr>
          <w:rFonts w:asciiTheme="majorHAnsi" w:hAnsiTheme="majorHAnsi"/>
        </w:rPr>
        <w:t xml:space="preserve"> to post</w:t>
      </w:r>
      <w:r w:rsidR="00EE5311">
        <w:rPr>
          <w:rFonts w:asciiTheme="majorHAnsi" w:hAnsiTheme="majorHAnsi"/>
        </w:rPr>
        <w:t xml:space="preserve">-test results. </w:t>
      </w:r>
      <w:r w:rsidR="00CE60E8">
        <w:rPr>
          <w:rFonts w:asciiTheme="majorHAnsi" w:hAnsiTheme="majorHAnsi"/>
        </w:rPr>
        <w:t xml:space="preserve">Overall test scores went from an average of </w:t>
      </w:r>
      <w:r w:rsidR="007211BA">
        <w:rPr>
          <w:rFonts w:asciiTheme="majorHAnsi" w:hAnsiTheme="majorHAnsi"/>
        </w:rPr>
        <w:t xml:space="preserve">2.2 to 2.86. </w:t>
      </w:r>
      <w:r w:rsidR="00FC26B8">
        <w:rPr>
          <w:rFonts w:asciiTheme="majorHAnsi" w:hAnsiTheme="majorHAnsi"/>
        </w:rPr>
        <w:t xml:space="preserve">We were pleased to observe that test scores for both the pre- and post-tests were </w:t>
      </w:r>
      <w:r w:rsidR="006E52CC">
        <w:rPr>
          <w:rFonts w:asciiTheme="majorHAnsi" w:hAnsiTheme="majorHAnsi"/>
        </w:rPr>
        <w:t>very</w:t>
      </w:r>
      <w:r w:rsidR="00DC17EF">
        <w:rPr>
          <w:rFonts w:asciiTheme="majorHAnsi" w:hAnsiTheme="majorHAnsi"/>
        </w:rPr>
        <w:t xml:space="preserve"> similar across the homerooms, especially </w:t>
      </w:r>
      <w:r w:rsidR="00120966">
        <w:rPr>
          <w:rFonts w:asciiTheme="majorHAnsi" w:hAnsiTheme="majorHAnsi"/>
        </w:rPr>
        <w:t xml:space="preserve">due to the difference </w:t>
      </w:r>
      <w:r w:rsidR="00120966">
        <w:rPr>
          <w:rFonts w:asciiTheme="majorHAnsi" w:hAnsiTheme="majorHAnsi"/>
        </w:rPr>
        <w:lastRenderedPageBreak/>
        <w:t>in regular</w:t>
      </w:r>
      <w:r w:rsidR="00FC26B8">
        <w:rPr>
          <w:rFonts w:asciiTheme="majorHAnsi" w:hAnsiTheme="majorHAnsi"/>
        </w:rPr>
        <w:t xml:space="preserve"> education and inclusion classrooms</w:t>
      </w:r>
      <w:r w:rsidR="00120966">
        <w:rPr>
          <w:rFonts w:asciiTheme="majorHAnsi" w:hAnsiTheme="majorHAnsi"/>
        </w:rPr>
        <w:t xml:space="preserve"> (our inclusion classroom is “Homeroom 2”)</w:t>
      </w:r>
      <w:r w:rsidR="00FC26B8">
        <w:rPr>
          <w:rFonts w:asciiTheme="majorHAnsi" w:hAnsiTheme="majorHAnsi"/>
        </w:rPr>
        <w:t xml:space="preserve">. </w:t>
      </w:r>
      <w:r w:rsidR="00120966">
        <w:rPr>
          <w:rFonts w:asciiTheme="majorHAnsi" w:hAnsiTheme="majorHAnsi"/>
        </w:rPr>
        <w:t xml:space="preserve">Our grade 1 inclusion room includes eight students on Individualized Education Plans, as well as </w:t>
      </w:r>
      <w:r w:rsidR="00453C6A">
        <w:rPr>
          <w:rFonts w:asciiTheme="majorHAnsi" w:hAnsiTheme="majorHAnsi"/>
        </w:rPr>
        <w:t xml:space="preserve">ELL students. </w:t>
      </w:r>
      <w:r w:rsidR="00FC26B8">
        <w:rPr>
          <w:rFonts w:asciiTheme="majorHAnsi" w:hAnsiTheme="majorHAnsi"/>
        </w:rPr>
        <w:t xml:space="preserve">We were optimistic that this lesson was simple enough </w:t>
      </w:r>
      <w:r w:rsidR="001E277A">
        <w:rPr>
          <w:rFonts w:asciiTheme="majorHAnsi" w:hAnsiTheme="majorHAnsi"/>
        </w:rPr>
        <w:t>for all developmental levels participating. The ac</w:t>
      </w:r>
      <w:r w:rsidR="0002058F">
        <w:rPr>
          <w:rFonts w:asciiTheme="majorHAnsi" w:hAnsiTheme="majorHAnsi"/>
        </w:rPr>
        <w:t>tivity was</w:t>
      </w:r>
      <w:r w:rsidR="00063435">
        <w:rPr>
          <w:rFonts w:asciiTheme="majorHAnsi" w:hAnsiTheme="majorHAnsi"/>
        </w:rPr>
        <w:t xml:space="preserve"> interactive, </w:t>
      </w:r>
      <w:r w:rsidR="001E277A">
        <w:rPr>
          <w:rFonts w:asciiTheme="majorHAnsi" w:hAnsiTheme="majorHAnsi"/>
        </w:rPr>
        <w:t>team based</w:t>
      </w:r>
      <w:r w:rsidR="00063435">
        <w:rPr>
          <w:rFonts w:asciiTheme="majorHAnsi" w:hAnsiTheme="majorHAnsi"/>
        </w:rPr>
        <w:t>, and offered plenty of opportunity for individualized instruction.</w:t>
      </w:r>
      <w:r w:rsidR="0002058F">
        <w:rPr>
          <w:rFonts w:asciiTheme="majorHAnsi" w:hAnsiTheme="majorHAnsi"/>
        </w:rPr>
        <w:t xml:space="preserve"> </w:t>
      </w:r>
    </w:p>
    <w:p w:rsidR="006A334D" w:rsidRPr="008A40FC" w:rsidRDefault="0002058F" w:rsidP="006A334D">
      <w:pPr>
        <w:autoSpaceDE w:val="0"/>
        <w:autoSpaceDN w:val="0"/>
        <w:adjustRightInd w:val="0"/>
        <w:ind w:firstLine="720"/>
        <w:jc w:val="both"/>
        <w:rPr>
          <w:rFonts w:asciiTheme="majorHAnsi" w:hAnsiTheme="majorHAnsi"/>
          <w:color w:val="FF0000"/>
        </w:rPr>
      </w:pPr>
      <w:r>
        <w:rPr>
          <w:rFonts w:asciiTheme="majorHAnsi" w:hAnsiTheme="majorHAnsi"/>
        </w:rPr>
        <w:t xml:space="preserve">We also wanted to </w:t>
      </w:r>
      <w:r w:rsidR="00DC17EF">
        <w:rPr>
          <w:rFonts w:asciiTheme="majorHAnsi" w:hAnsiTheme="majorHAnsi"/>
        </w:rPr>
        <w:t xml:space="preserve">collect data in order to </w:t>
      </w:r>
      <w:r w:rsidR="00453C6A">
        <w:rPr>
          <w:rFonts w:asciiTheme="majorHAnsi" w:hAnsiTheme="majorHAnsi"/>
        </w:rPr>
        <w:t xml:space="preserve">assure that our lesson was able to reach our English Language Learners to the same degree as our Native English Speakers. </w:t>
      </w:r>
      <w:r w:rsidR="002B2064">
        <w:rPr>
          <w:rFonts w:asciiTheme="majorHAnsi" w:hAnsiTheme="majorHAnsi"/>
        </w:rPr>
        <w:t xml:space="preserve">Out of 64 total first graders included in this lesson, 11 are officially considered to be ELL. </w:t>
      </w:r>
      <w:r>
        <w:rPr>
          <w:rFonts w:asciiTheme="majorHAnsi" w:hAnsiTheme="majorHAnsi"/>
        </w:rPr>
        <w:t>The results P</w:t>
      </w:r>
      <w:r w:rsidR="006E52CC">
        <w:rPr>
          <w:rFonts w:asciiTheme="majorHAnsi" w:hAnsiTheme="majorHAnsi"/>
        </w:rPr>
        <w:t>re- and Post-Test data by English language fluency</w:t>
      </w:r>
      <w:r>
        <w:rPr>
          <w:rFonts w:asciiTheme="majorHAnsi" w:hAnsiTheme="majorHAnsi"/>
        </w:rPr>
        <w:t xml:space="preserve"> are shown below: </w:t>
      </w:r>
    </w:p>
    <w:p w:rsidR="00E505DB" w:rsidRPr="008A40FC" w:rsidRDefault="00ED1E0C" w:rsidP="003C0BCD">
      <w:pPr>
        <w:autoSpaceDE w:val="0"/>
        <w:autoSpaceDN w:val="0"/>
        <w:adjustRightInd w:val="0"/>
        <w:jc w:val="both"/>
        <w:rPr>
          <w:rFonts w:asciiTheme="majorHAnsi" w:hAnsiTheme="majorHAnsi"/>
          <w:color w:val="FF0000"/>
        </w:rPr>
      </w:pPr>
      <w:r>
        <w:rPr>
          <w:noProof/>
        </w:rPr>
        <w:drawing>
          <wp:inline distT="0" distB="0" distL="0" distR="0">
            <wp:extent cx="3294993" cy="2207173"/>
            <wp:effectExtent l="0" t="0" r="20320"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17EF" w:rsidRDefault="0002058F" w:rsidP="003C0BCD">
      <w:pPr>
        <w:autoSpaceDE w:val="0"/>
        <w:autoSpaceDN w:val="0"/>
        <w:adjustRightInd w:val="0"/>
        <w:jc w:val="both"/>
        <w:rPr>
          <w:rFonts w:asciiTheme="majorHAnsi" w:hAnsiTheme="majorHAnsi"/>
        </w:rPr>
      </w:pPr>
      <w:r>
        <w:rPr>
          <w:rFonts w:asciiTheme="majorHAnsi" w:hAnsiTheme="majorHAnsi"/>
          <w:color w:val="FF0000"/>
        </w:rPr>
        <w:tab/>
      </w:r>
      <w:r w:rsidR="00453C6A">
        <w:rPr>
          <w:rFonts w:asciiTheme="majorHAnsi" w:hAnsiTheme="majorHAnsi"/>
        </w:rPr>
        <w:t>We are pleased to report that o</w:t>
      </w:r>
      <w:r>
        <w:rPr>
          <w:rFonts w:asciiTheme="majorHAnsi" w:hAnsiTheme="majorHAnsi"/>
        </w:rPr>
        <w:t xml:space="preserve">ur results showed </w:t>
      </w:r>
      <w:r w:rsidR="00453C6A">
        <w:rPr>
          <w:rFonts w:asciiTheme="majorHAnsi" w:hAnsiTheme="majorHAnsi"/>
        </w:rPr>
        <w:t xml:space="preserve">that ELL students had incredibly similar Pre- and Post-Test scores </w:t>
      </w:r>
      <w:r w:rsidR="006E52CC">
        <w:rPr>
          <w:rFonts w:asciiTheme="majorHAnsi" w:hAnsiTheme="majorHAnsi"/>
        </w:rPr>
        <w:t xml:space="preserve">compared to </w:t>
      </w:r>
      <w:r w:rsidR="00453C6A">
        <w:rPr>
          <w:rFonts w:asciiTheme="majorHAnsi" w:hAnsiTheme="majorHAnsi"/>
        </w:rPr>
        <w:t xml:space="preserve">Non-ELL peers. In fact, the average Pre-Test score for ELL students was .19 points higher than Non-ELL students. We </w:t>
      </w:r>
      <w:r w:rsidR="00F24E40">
        <w:rPr>
          <w:rFonts w:asciiTheme="majorHAnsi" w:hAnsiTheme="majorHAnsi"/>
        </w:rPr>
        <w:t xml:space="preserve">sincerely hope that this is due to our careful effort to develop clear and concise operational definitions, a simple and collaborative activity, as well as a bold visual aid to assist students </w:t>
      </w:r>
      <w:r w:rsidR="00B9070D">
        <w:rPr>
          <w:rFonts w:asciiTheme="majorHAnsi" w:hAnsiTheme="majorHAnsi"/>
        </w:rPr>
        <w:t xml:space="preserve">in their decision making. As a highly culturally diverse community, it is paramount to assure our success in </w:t>
      </w:r>
      <w:r w:rsidR="005C5130">
        <w:rPr>
          <w:rFonts w:asciiTheme="majorHAnsi" w:hAnsiTheme="majorHAnsi"/>
        </w:rPr>
        <w:t>reaching our English Language Learners academically, socially, and emotionally.</w:t>
      </w:r>
    </w:p>
    <w:p w:rsidR="00BA071C" w:rsidRPr="008A40FC" w:rsidRDefault="00BA071C" w:rsidP="003C0BCD">
      <w:pPr>
        <w:autoSpaceDE w:val="0"/>
        <w:autoSpaceDN w:val="0"/>
        <w:adjustRightInd w:val="0"/>
        <w:jc w:val="both"/>
        <w:rPr>
          <w:rFonts w:asciiTheme="majorHAnsi" w:hAnsiTheme="majorHAnsi"/>
        </w:rPr>
      </w:pPr>
    </w:p>
    <w:p w:rsidR="00E505DB" w:rsidRPr="008A40FC" w:rsidRDefault="00E505DB" w:rsidP="00F7764E">
      <w:pPr>
        <w:pStyle w:val="Style3"/>
        <w:rPr>
          <w:rFonts w:asciiTheme="majorHAnsi" w:hAnsiTheme="majorHAnsi"/>
          <w:color w:val="auto"/>
        </w:rPr>
      </w:pPr>
      <w:r w:rsidRPr="008A40FC">
        <w:rPr>
          <w:rFonts w:asciiTheme="majorHAnsi" w:hAnsiTheme="majorHAnsi"/>
          <w:color w:val="auto"/>
          <w:highlight w:val="darkRed"/>
        </w:rPr>
        <w:t>Focus for Improvement</w:t>
      </w:r>
    </w:p>
    <w:p w:rsidR="002B2064" w:rsidRPr="002B2064" w:rsidRDefault="00106D46" w:rsidP="003C0BCD">
      <w:pPr>
        <w:pStyle w:val="ListParagraph"/>
        <w:numPr>
          <w:ilvl w:val="0"/>
          <w:numId w:val="3"/>
        </w:numPr>
        <w:autoSpaceDE w:val="0"/>
        <w:autoSpaceDN w:val="0"/>
        <w:adjustRightInd w:val="0"/>
        <w:jc w:val="both"/>
        <w:rPr>
          <w:rFonts w:asciiTheme="majorHAnsi" w:hAnsiTheme="majorHAnsi"/>
          <w:color w:val="FF0000"/>
          <w:szCs w:val="24"/>
        </w:rPr>
      </w:pPr>
      <w:r w:rsidRPr="002B2064">
        <w:rPr>
          <w:rFonts w:asciiTheme="majorHAnsi" w:hAnsiTheme="majorHAnsi"/>
          <w:szCs w:val="24"/>
        </w:rPr>
        <w:t xml:space="preserve">Continue to implement </w:t>
      </w:r>
      <w:r w:rsidR="006E52CC">
        <w:rPr>
          <w:rFonts w:asciiTheme="majorHAnsi" w:hAnsiTheme="majorHAnsi"/>
          <w:szCs w:val="24"/>
        </w:rPr>
        <w:t xml:space="preserve">a </w:t>
      </w:r>
      <w:r w:rsidRPr="002B2064">
        <w:rPr>
          <w:rFonts w:asciiTheme="majorHAnsi" w:hAnsiTheme="majorHAnsi"/>
          <w:szCs w:val="24"/>
        </w:rPr>
        <w:t xml:space="preserve">comprehensive social skills curriculum in the elementary grades </w:t>
      </w:r>
      <w:r w:rsidR="00FE24DE" w:rsidRPr="002B2064">
        <w:rPr>
          <w:rFonts w:asciiTheme="majorHAnsi" w:hAnsiTheme="majorHAnsi"/>
          <w:szCs w:val="24"/>
        </w:rPr>
        <w:t>in order to build strong character, self-esteem, and a welcoming community for all students.</w:t>
      </w:r>
    </w:p>
    <w:p w:rsidR="00E505DB" w:rsidRPr="002B2064" w:rsidRDefault="00FE24DE" w:rsidP="003C0BCD">
      <w:pPr>
        <w:pStyle w:val="ListParagraph"/>
        <w:numPr>
          <w:ilvl w:val="0"/>
          <w:numId w:val="3"/>
        </w:numPr>
        <w:autoSpaceDE w:val="0"/>
        <w:autoSpaceDN w:val="0"/>
        <w:adjustRightInd w:val="0"/>
        <w:jc w:val="both"/>
        <w:rPr>
          <w:rFonts w:asciiTheme="majorHAnsi" w:hAnsiTheme="majorHAnsi"/>
          <w:color w:val="FF0000"/>
          <w:szCs w:val="24"/>
        </w:rPr>
      </w:pPr>
      <w:r w:rsidRPr="002B2064">
        <w:rPr>
          <w:rFonts w:asciiTheme="majorHAnsi" w:hAnsiTheme="majorHAnsi"/>
          <w:szCs w:val="24"/>
        </w:rPr>
        <w:lastRenderedPageBreak/>
        <w:t xml:space="preserve">Decrease the amount of </w:t>
      </w:r>
      <w:r w:rsidR="008A40FC" w:rsidRPr="002B2064">
        <w:rPr>
          <w:rFonts w:asciiTheme="majorHAnsi" w:hAnsiTheme="majorHAnsi"/>
          <w:szCs w:val="24"/>
        </w:rPr>
        <w:t xml:space="preserve">unnecessary </w:t>
      </w:r>
      <w:r w:rsidRPr="002B2064">
        <w:rPr>
          <w:rFonts w:asciiTheme="majorHAnsi" w:hAnsiTheme="majorHAnsi"/>
          <w:szCs w:val="24"/>
        </w:rPr>
        <w:t>t</w:t>
      </w:r>
      <w:r w:rsidR="008A40FC" w:rsidRPr="002B2064">
        <w:rPr>
          <w:rFonts w:asciiTheme="majorHAnsi" w:hAnsiTheme="majorHAnsi"/>
          <w:szCs w:val="24"/>
        </w:rPr>
        <w:t xml:space="preserve">attling </w:t>
      </w:r>
      <w:r w:rsidR="006E52CC">
        <w:rPr>
          <w:rFonts w:asciiTheme="majorHAnsi" w:hAnsiTheme="majorHAnsi"/>
          <w:szCs w:val="24"/>
        </w:rPr>
        <w:t>by</w:t>
      </w:r>
      <w:r w:rsidR="00841D71">
        <w:rPr>
          <w:rFonts w:asciiTheme="majorHAnsi" w:hAnsiTheme="majorHAnsi"/>
          <w:szCs w:val="24"/>
        </w:rPr>
        <w:t xml:space="preserve"> grade 1 </w:t>
      </w:r>
      <w:proofErr w:type="gramStart"/>
      <w:r w:rsidR="008A40FC" w:rsidRPr="002B2064">
        <w:rPr>
          <w:rFonts w:asciiTheme="majorHAnsi" w:hAnsiTheme="majorHAnsi"/>
          <w:szCs w:val="24"/>
        </w:rPr>
        <w:t>students</w:t>
      </w:r>
      <w:proofErr w:type="gramEnd"/>
      <w:r w:rsidR="008A40FC" w:rsidRPr="002B2064">
        <w:rPr>
          <w:rFonts w:asciiTheme="majorHAnsi" w:hAnsiTheme="majorHAnsi"/>
          <w:szCs w:val="24"/>
        </w:rPr>
        <w:t xml:space="preserve"> and continue to enforce the </w:t>
      </w:r>
      <w:r w:rsidR="00F81C3A" w:rsidRPr="002B2064">
        <w:rPr>
          <w:rFonts w:asciiTheme="majorHAnsi" w:hAnsiTheme="majorHAnsi"/>
          <w:szCs w:val="24"/>
        </w:rPr>
        <w:t xml:space="preserve">strategies taught in this lesson. </w:t>
      </w:r>
    </w:p>
    <w:p w:rsidR="00E505DB" w:rsidRPr="00BA071C" w:rsidRDefault="00F81C3A" w:rsidP="003C0BCD">
      <w:pPr>
        <w:pStyle w:val="ListParagraph"/>
        <w:numPr>
          <w:ilvl w:val="0"/>
          <w:numId w:val="3"/>
        </w:numPr>
        <w:autoSpaceDE w:val="0"/>
        <w:autoSpaceDN w:val="0"/>
        <w:adjustRightInd w:val="0"/>
        <w:jc w:val="both"/>
        <w:rPr>
          <w:rFonts w:asciiTheme="majorHAnsi" w:hAnsiTheme="majorHAnsi"/>
          <w:sz w:val="22"/>
          <w:szCs w:val="22"/>
        </w:rPr>
      </w:pPr>
      <w:r w:rsidRPr="00BA071C">
        <w:rPr>
          <w:rFonts w:asciiTheme="majorHAnsi" w:hAnsiTheme="majorHAnsi"/>
          <w:szCs w:val="24"/>
        </w:rPr>
        <w:t xml:space="preserve">Decrease the amount of office referrals for grade 1 students. This will hopefully come as a result of students’ increased ability to self-manage smaller issues.  </w:t>
      </w:r>
    </w:p>
    <w:p w:rsidR="00BA071C" w:rsidRPr="00DC53AD" w:rsidRDefault="00BA071C" w:rsidP="00BA071C">
      <w:pPr>
        <w:pStyle w:val="ListParagraph"/>
        <w:autoSpaceDE w:val="0"/>
        <w:autoSpaceDN w:val="0"/>
        <w:adjustRightInd w:val="0"/>
        <w:jc w:val="both"/>
        <w:rPr>
          <w:rFonts w:asciiTheme="majorHAnsi" w:hAnsiTheme="majorHAnsi"/>
          <w:sz w:val="16"/>
          <w:szCs w:val="16"/>
        </w:rPr>
      </w:pPr>
    </w:p>
    <w:p w:rsidR="00EE5311" w:rsidRPr="002B2064" w:rsidRDefault="00E505DB" w:rsidP="002B2064">
      <w:pPr>
        <w:pStyle w:val="Style4"/>
        <w:rPr>
          <w:rFonts w:asciiTheme="majorHAnsi" w:hAnsiTheme="majorHAnsi"/>
        </w:rPr>
      </w:pPr>
      <w:r w:rsidRPr="008A40FC">
        <w:rPr>
          <w:rFonts w:asciiTheme="majorHAnsi" w:hAnsiTheme="majorHAnsi"/>
          <w:highlight w:val="darkRed"/>
        </w:rPr>
        <w:t>Student Support Personnel Team</w:t>
      </w:r>
    </w:p>
    <w:p w:rsidR="00E505DB" w:rsidRPr="008A40FC" w:rsidRDefault="00E505DB" w:rsidP="00EE5311">
      <w:pPr>
        <w:jc w:val="center"/>
        <w:rPr>
          <w:rFonts w:asciiTheme="majorHAnsi" w:hAnsiTheme="majorHAnsi"/>
          <w:b/>
          <w:i/>
          <w:szCs w:val="24"/>
        </w:rPr>
      </w:pPr>
      <w:r w:rsidRPr="008A40FC">
        <w:rPr>
          <w:rFonts w:asciiTheme="majorHAnsi" w:hAnsiTheme="majorHAnsi"/>
          <w:b/>
          <w:i/>
          <w:szCs w:val="24"/>
        </w:rPr>
        <w:t>Mission Statement</w:t>
      </w:r>
    </w:p>
    <w:p w:rsidR="00D139A6" w:rsidRDefault="00D139A6" w:rsidP="003C0BCD">
      <w:pPr>
        <w:jc w:val="both"/>
        <w:rPr>
          <w:rFonts w:asciiTheme="majorHAnsi" w:hAnsiTheme="majorHAnsi"/>
          <w:i/>
        </w:rPr>
      </w:pPr>
      <w:r w:rsidRPr="008A40FC">
        <w:rPr>
          <w:rFonts w:asciiTheme="majorHAnsi" w:hAnsiTheme="majorHAnsi"/>
          <w:i/>
        </w:rPr>
        <w:t>At McKay Arts Academy, the Common Core curriculum is infused with standards based arts integrated projects to foster expression and creativity in all students. All staff members in partnership with parents and community collaborate to provide students appropriate resources to achieve success in all disciplines, and to progress socially and emotionally.</w:t>
      </w:r>
    </w:p>
    <w:p w:rsidR="00BA071C" w:rsidRDefault="00BA071C" w:rsidP="00BA071C">
      <w:pPr>
        <w:ind w:firstLine="720"/>
        <w:jc w:val="both"/>
        <w:rPr>
          <w:rFonts w:asciiTheme="majorHAnsi" w:hAnsiTheme="majorHAnsi"/>
          <w:szCs w:val="24"/>
        </w:rPr>
      </w:pPr>
    </w:p>
    <w:p w:rsidR="00E505DB" w:rsidRDefault="00EE5311" w:rsidP="00BA071C">
      <w:pPr>
        <w:ind w:firstLine="720"/>
        <w:jc w:val="both"/>
        <w:rPr>
          <w:rFonts w:asciiTheme="majorHAnsi" w:hAnsiTheme="majorHAnsi"/>
          <w:szCs w:val="24"/>
        </w:rPr>
      </w:pPr>
      <w:r>
        <w:rPr>
          <w:rFonts w:asciiTheme="majorHAnsi" w:hAnsiTheme="majorHAnsi"/>
          <w:szCs w:val="24"/>
        </w:rPr>
        <w:t>This Student S</w:t>
      </w:r>
      <w:r w:rsidR="00D139A6" w:rsidRPr="008A40FC">
        <w:rPr>
          <w:rFonts w:asciiTheme="majorHAnsi" w:hAnsiTheme="majorHAnsi"/>
          <w:szCs w:val="24"/>
        </w:rPr>
        <w:t>upport</w:t>
      </w:r>
      <w:r>
        <w:rPr>
          <w:rFonts w:asciiTheme="majorHAnsi" w:hAnsiTheme="majorHAnsi"/>
          <w:szCs w:val="24"/>
        </w:rPr>
        <w:t xml:space="preserve"> Personnel T</w:t>
      </w:r>
      <w:r w:rsidR="00E505DB" w:rsidRPr="008A40FC">
        <w:rPr>
          <w:rFonts w:asciiTheme="majorHAnsi" w:hAnsiTheme="majorHAnsi"/>
          <w:szCs w:val="24"/>
        </w:rPr>
        <w:t xml:space="preserve">eam </w:t>
      </w:r>
      <w:r w:rsidR="00D139A6" w:rsidRPr="008A40FC">
        <w:rPr>
          <w:rFonts w:asciiTheme="majorHAnsi" w:hAnsiTheme="majorHAnsi"/>
          <w:szCs w:val="24"/>
        </w:rPr>
        <w:t>engages in positive and frequent collaboration with</w:t>
      </w:r>
      <w:r w:rsidR="00E505DB" w:rsidRPr="008A40FC">
        <w:rPr>
          <w:rFonts w:asciiTheme="majorHAnsi" w:hAnsiTheme="majorHAnsi"/>
          <w:szCs w:val="24"/>
        </w:rPr>
        <w:t xml:space="preserve"> teachers, </w:t>
      </w:r>
      <w:r w:rsidR="00D139A6" w:rsidRPr="008A40FC">
        <w:rPr>
          <w:rFonts w:asciiTheme="majorHAnsi" w:hAnsiTheme="majorHAnsi"/>
          <w:szCs w:val="24"/>
        </w:rPr>
        <w:t xml:space="preserve">support staff, and administrators in order to ensure student success and positive social development. </w:t>
      </w:r>
    </w:p>
    <w:p w:rsidR="00E505DB" w:rsidRPr="00DC53AD" w:rsidRDefault="00EE5311" w:rsidP="00DC53AD">
      <w:pPr>
        <w:ind w:firstLine="720"/>
        <w:jc w:val="both"/>
        <w:rPr>
          <w:rFonts w:asciiTheme="majorHAnsi" w:hAnsiTheme="majorHAnsi"/>
          <w:szCs w:val="24"/>
        </w:rPr>
      </w:pPr>
      <w:r>
        <w:rPr>
          <w:rFonts w:asciiTheme="majorHAnsi" w:hAnsiTheme="majorHAnsi"/>
          <w:szCs w:val="24"/>
        </w:rPr>
        <w:t>Our Student Support Personnel Team meets weekly to go over student issues and concerns throughout our Pre-K – 8</w:t>
      </w:r>
      <w:r w:rsidRPr="00EE5311">
        <w:rPr>
          <w:rFonts w:asciiTheme="majorHAnsi" w:hAnsiTheme="majorHAnsi"/>
          <w:szCs w:val="24"/>
          <w:vertAlign w:val="superscript"/>
        </w:rPr>
        <w:t>th</w:t>
      </w:r>
      <w:r>
        <w:rPr>
          <w:rFonts w:asciiTheme="majorHAnsi" w:hAnsiTheme="majorHAnsi"/>
          <w:szCs w:val="24"/>
        </w:rPr>
        <w:t xml:space="preserve"> grade community. </w:t>
      </w:r>
      <w:r w:rsidR="005C2C70">
        <w:rPr>
          <w:rFonts w:asciiTheme="majorHAnsi" w:hAnsiTheme="majorHAnsi"/>
          <w:szCs w:val="24"/>
        </w:rPr>
        <w:t xml:space="preserve">We keep a record each week of our meeting topics, as well points of discussion and the actions we plan to take to improve each issue. </w:t>
      </w:r>
      <w:r w:rsidR="00837206">
        <w:rPr>
          <w:rFonts w:asciiTheme="majorHAnsi" w:hAnsiTheme="majorHAnsi"/>
          <w:szCs w:val="24"/>
        </w:rPr>
        <w:t xml:space="preserve">Weekly topics include, but are not limited to: behavior issues, safety concerns, </w:t>
      </w:r>
      <w:r w:rsidR="00891F9B">
        <w:rPr>
          <w:rFonts w:asciiTheme="majorHAnsi" w:hAnsiTheme="majorHAnsi"/>
          <w:szCs w:val="24"/>
        </w:rPr>
        <w:t xml:space="preserve">physical and mental </w:t>
      </w:r>
      <w:r w:rsidR="00837206">
        <w:rPr>
          <w:rFonts w:asciiTheme="majorHAnsi" w:hAnsiTheme="majorHAnsi"/>
          <w:szCs w:val="24"/>
        </w:rPr>
        <w:t>health concerns, leg</w:t>
      </w:r>
      <w:r w:rsidR="00891F9B">
        <w:rPr>
          <w:rFonts w:asciiTheme="majorHAnsi" w:hAnsiTheme="majorHAnsi"/>
          <w:szCs w:val="24"/>
        </w:rPr>
        <w:t>al issues, community resources, testing and data collection, and staff concerns. We do our best to address any and all issues in order to help students and staff reach their fullest potential as members of this school community.</w:t>
      </w:r>
      <w:r w:rsidR="00841D71">
        <w:rPr>
          <w:rFonts w:asciiTheme="majorHAnsi" w:hAnsiTheme="majorHAnsi"/>
          <w:szCs w:val="24"/>
        </w:rPr>
        <w:t xml:space="preserve">     </w:t>
      </w:r>
      <w:r w:rsidR="00DC53AD">
        <w:rPr>
          <w:rFonts w:asciiTheme="majorHAnsi" w:hAnsiTheme="majorHAnsi"/>
          <w:szCs w:val="24"/>
        </w:rPr>
        <w:t xml:space="preserve"> </w:t>
      </w:r>
      <w:r w:rsidR="00E505DB" w:rsidRPr="008A40FC">
        <w:rPr>
          <w:rFonts w:asciiTheme="majorHAnsi" w:hAnsiTheme="majorHAnsi"/>
          <w:szCs w:val="24"/>
        </w:rPr>
        <w:t>Our team members include:</w:t>
      </w: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160"/>
      </w:tblGrid>
      <w:tr w:rsidR="005C2C70" w:rsidRPr="008A40FC" w:rsidTr="00B6083F">
        <w:trPr>
          <w:trHeight w:val="295"/>
        </w:trPr>
        <w:tc>
          <w:tcPr>
            <w:tcW w:w="3240" w:type="dxa"/>
          </w:tcPr>
          <w:p w:rsidR="005C2C70" w:rsidRPr="005C2C70" w:rsidRDefault="005C2C70" w:rsidP="00DA3319">
            <w:pPr>
              <w:rPr>
                <w:rFonts w:asciiTheme="majorHAnsi" w:hAnsiTheme="majorHAnsi"/>
                <w:b/>
                <w:bCs w:val="0"/>
                <w:szCs w:val="24"/>
              </w:rPr>
            </w:pPr>
            <w:r w:rsidRPr="005C2C70">
              <w:rPr>
                <w:rFonts w:asciiTheme="majorHAnsi" w:hAnsiTheme="majorHAnsi"/>
                <w:b/>
                <w:bCs w:val="0"/>
                <w:szCs w:val="24"/>
              </w:rPr>
              <w:t>Staff Name</w:t>
            </w:r>
          </w:p>
        </w:tc>
        <w:tc>
          <w:tcPr>
            <w:tcW w:w="2160" w:type="dxa"/>
          </w:tcPr>
          <w:p w:rsidR="005C2C70" w:rsidRPr="005C2C70" w:rsidRDefault="005C2C70" w:rsidP="00DA3319">
            <w:pPr>
              <w:rPr>
                <w:rFonts w:asciiTheme="majorHAnsi" w:hAnsiTheme="majorHAnsi"/>
                <w:b/>
                <w:bCs w:val="0"/>
                <w:szCs w:val="24"/>
              </w:rPr>
            </w:pPr>
            <w:r w:rsidRPr="005C2C70">
              <w:rPr>
                <w:rFonts w:asciiTheme="majorHAnsi" w:hAnsiTheme="majorHAnsi"/>
                <w:b/>
                <w:bCs w:val="0"/>
                <w:szCs w:val="24"/>
              </w:rPr>
              <w:t>Position</w:t>
            </w:r>
          </w:p>
        </w:tc>
      </w:tr>
      <w:tr w:rsidR="005C2C70" w:rsidRPr="008A40FC" w:rsidTr="00B6083F">
        <w:trPr>
          <w:trHeight w:val="295"/>
        </w:trPr>
        <w:tc>
          <w:tcPr>
            <w:tcW w:w="3240" w:type="dxa"/>
          </w:tcPr>
          <w:p w:rsidR="005C2C70" w:rsidRPr="008A40FC" w:rsidRDefault="005C2C70" w:rsidP="00DA3319">
            <w:pPr>
              <w:rPr>
                <w:rFonts w:asciiTheme="majorHAnsi" w:hAnsiTheme="majorHAnsi"/>
                <w:bCs w:val="0"/>
                <w:szCs w:val="24"/>
              </w:rPr>
            </w:pPr>
            <w:r>
              <w:rPr>
                <w:rFonts w:asciiTheme="majorHAnsi" w:hAnsiTheme="majorHAnsi"/>
                <w:bCs w:val="0"/>
                <w:szCs w:val="24"/>
              </w:rPr>
              <w:t>Lourdes Ramirez</w:t>
            </w:r>
            <w:r w:rsidR="00B6083F">
              <w:rPr>
                <w:rFonts w:asciiTheme="majorHAnsi" w:hAnsiTheme="majorHAnsi"/>
                <w:bCs w:val="0"/>
                <w:szCs w:val="24"/>
              </w:rPr>
              <w:t>, M. Ed, BSW</w:t>
            </w:r>
          </w:p>
        </w:tc>
        <w:tc>
          <w:tcPr>
            <w:tcW w:w="2160" w:type="dxa"/>
          </w:tcPr>
          <w:p w:rsidR="005C2C70" w:rsidRPr="008A40FC" w:rsidRDefault="005C2C70" w:rsidP="00DA3319">
            <w:pPr>
              <w:rPr>
                <w:rFonts w:asciiTheme="majorHAnsi" w:hAnsiTheme="majorHAnsi"/>
                <w:bCs w:val="0"/>
                <w:szCs w:val="24"/>
              </w:rPr>
            </w:pPr>
            <w:r>
              <w:rPr>
                <w:rFonts w:asciiTheme="majorHAnsi" w:hAnsiTheme="majorHAnsi"/>
                <w:bCs w:val="0"/>
                <w:szCs w:val="24"/>
              </w:rPr>
              <w:t>Interim Principal</w:t>
            </w:r>
          </w:p>
        </w:tc>
      </w:tr>
      <w:tr w:rsidR="005C2C70" w:rsidRPr="008A40FC" w:rsidTr="00B6083F">
        <w:trPr>
          <w:trHeight w:val="295"/>
        </w:trPr>
        <w:tc>
          <w:tcPr>
            <w:tcW w:w="3240" w:type="dxa"/>
          </w:tcPr>
          <w:p w:rsidR="005C2C70" w:rsidRPr="008A40FC" w:rsidRDefault="005C2C70" w:rsidP="00DA3319">
            <w:pPr>
              <w:rPr>
                <w:rFonts w:asciiTheme="majorHAnsi" w:hAnsiTheme="majorHAnsi"/>
                <w:bCs w:val="0"/>
                <w:szCs w:val="24"/>
              </w:rPr>
            </w:pPr>
            <w:r>
              <w:rPr>
                <w:rFonts w:asciiTheme="majorHAnsi" w:hAnsiTheme="majorHAnsi"/>
                <w:bCs w:val="0"/>
                <w:szCs w:val="24"/>
              </w:rPr>
              <w:t>Tess Mayer</w:t>
            </w:r>
            <w:r w:rsidR="00964D2F">
              <w:rPr>
                <w:rFonts w:asciiTheme="majorHAnsi" w:hAnsiTheme="majorHAnsi"/>
                <w:bCs w:val="0"/>
                <w:szCs w:val="24"/>
              </w:rPr>
              <w:t>, M. Ed</w:t>
            </w:r>
          </w:p>
        </w:tc>
        <w:tc>
          <w:tcPr>
            <w:tcW w:w="2160" w:type="dxa"/>
          </w:tcPr>
          <w:p w:rsidR="00BA071C" w:rsidRPr="008A40FC" w:rsidRDefault="005C2C70" w:rsidP="00DA3319">
            <w:pPr>
              <w:rPr>
                <w:rFonts w:asciiTheme="majorHAnsi" w:hAnsiTheme="majorHAnsi"/>
                <w:bCs w:val="0"/>
                <w:szCs w:val="24"/>
              </w:rPr>
            </w:pPr>
            <w:r>
              <w:rPr>
                <w:rFonts w:asciiTheme="majorHAnsi" w:hAnsiTheme="majorHAnsi"/>
                <w:bCs w:val="0"/>
                <w:szCs w:val="24"/>
              </w:rPr>
              <w:t>Principal Coach</w:t>
            </w:r>
          </w:p>
        </w:tc>
      </w:tr>
      <w:tr w:rsidR="00BA071C" w:rsidRPr="008A40FC" w:rsidTr="00B6083F">
        <w:trPr>
          <w:trHeight w:val="295"/>
        </w:trPr>
        <w:tc>
          <w:tcPr>
            <w:tcW w:w="3240" w:type="dxa"/>
          </w:tcPr>
          <w:p w:rsidR="00BA071C" w:rsidRDefault="00BA071C" w:rsidP="00DA3319">
            <w:pPr>
              <w:rPr>
                <w:rFonts w:asciiTheme="majorHAnsi" w:hAnsiTheme="majorHAnsi"/>
                <w:bCs w:val="0"/>
                <w:szCs w:val="24"/>
              </w:rPr>
            </w:pPr>
            <w:r>
              <w:rPr>
                <w:rFonts w:asciiTheme="majorHAnsi" w:hAnsiTheme="majorHAnsi"/>
                <w:bCs w:val="0"/>
                <w:szCs w:val="24"/>
              </w:rPr>
              <w:t xml:space="preserve">Marion </w:t>
            </w:r>
            <w:proofErr w:type="spellStart"/>
            <w:r>
              <w:rPr>
                <w:rFonts w:asciiTheme="majorHAnsi" w:hAnsiTheme="majorHAnsi"/>
                <w:bCs w:val="0"/>
                <w:szCs w:val="24"/>
              </w:rPr>
              <w:t>Guererra</w:t>
            </w:r>
            <w:proofErr w:type="spellEnd"/>
            <w:r w:rsidR="00964D2F">
              <w:rPr>
                <w:rFonts w:asciiTheme="majorHAnsi" w:hAnsiTheme="majorHAnsi"/>
                <w:bCs w:val="0"/>
                <w:szCs w:val="24"/>
              </w:rPr>
              <w:t>, M. Ed</w:t>
            </w:r>
          </w:p>
        </w:tc>
        <w:tc>
          <w:tcPr>
            <w:tcW w:w="2160" w:type="dxa"/>
          </w:tcPr>
          <w:p w:rsidR="00BA071C" w:rsidRDefault="00BA071C" w:rsidP="00DA3319">
            <w:pPr>
              <w:rPr>
                <w:rFonts w:asciiTheme="majorHAnsi" w:hAnsiTheme="majorHAnsi"/>
                <w:bCs w:val="0"/>
                <w:szCs w:val="24"/>
              </w:rPr>
            </w:pPr>
            <w:r>
              <w:rPr>
                <w:rFonts w:asciiTheme="majorHAnsi" w:hAnsiTheme="majorHAnsi"/>
                <w:bCs w:val="0"/>
                <w:szCs w:val="24"/>
              </w:rPr>
              <w:t>Principal Coach</w:t>
            </w:r>
          </w:p>
        </w:tc>
      </w:tr>
      <w:tr w:rsidR="005C2C70" w:rsidRPr="008A40FC" w:rsidTr="00B6083F">
        <w:trPr>
          <w:trHeight w:val="295"/>
        </w:trPr>
        <w:tc>
          <w:tcPr>
            <w:tcW w:w="3240" w:type="dxa"/>
          </w:tcPr>
          <w:p w:rsidR="005C2C70" w:rsidRDefault="005C2C70" w:rsidP="00DA3319">
            <w:pPr>
              <w:rPr>
                <w:rFonts w:asciiTheme="majorHAnsi" w:hAnsiTheme="majorHAnsi"/>
                <w:bCs w:val="0"/>
                <w:szCs w:val="24"/>
              </w:rPr>
            </w:pPr>
            <w:r>
              <w:rPr>
                <w:rFonts w:asciiTheme="majorHAnsi" w:hAnsiTheme="majorHAnsi"/>
                <w:bCs w:val="0"/>
                <w:szCs w:val="24"/>
              </w:rPr>
              <w:t>Rebecca Leyva</w:t>
            </w:r>
            <w:r w:rsidR="00B6083F">
              <w:rPr>
                <w:rFonts w:asciiTheme="majorHAnsi" w:hAnsiTheme="majorHAnsi"/>
                <w:bCs w:val="0"/>
                <w:szCs w:val="24"/>
              </w:rPr>
              <w:t>, M. Ed</w:t>
            </w:r>
          </w:p>
        </w:tc>
        <w:tc>
          <w:tcPr>
            <w:tcW w:w="2160" w:type="dxa"/>
          </w:tcPr>
          <w:p w:rsidR="005C2C70" w:rsidRDefault="005C2C70" w:rsidP="00DA3319">
            <w:pPr>
              <w:rPr>
                <w:rFonts w:asciiTheme="majorHAnsi" w:hAnsiTheme="majorHAnsi"/>
                <w:bCs w:val="0"/>
                <w:szCs w:val="24"/>
              </w:rPr>
            </w:pPr>
            <w:r>
              <w:rPr>
                <w:rFonts w:asciiTheme="majorHAnsi" w:hAnsiTheme="majorHAnsi"/>
                <w:bCs w:val="0"/>
                <w:szCs w:val="24"/>
              </w:rPr>
              <w:t>SP</w:t>
            </w:r>
            <w:r w:rsidR="0006703E">
              <w:rPr>
                <w:rFonts w:asciiTheme="majorHAnsi" w:hAnsiTheme="majorHAnsi"/>
                <w:bCs w:val="0"/>
                <w:szCs w:val="24"/>
              </w:rPr>
              <w:t>SA</w:t>
            </w:r>
          </w:p>
        </w:tc>
      </w:tr>
      <w:tr w:rsidR="005C2C70" w:rsidRPr="008A40FC" w:rsidTr="00B6083F">
        <w:trPr>
          <w:trHeight w:val="295"/>
        </w:trPr>
        <w:tc>
          <w:tcPr>
            <w:tcW w:w="3240" w:type="dxa"/>
          </w:tcPr>
          <w:p w:rsidR="005C2C70" w:rsidRPr="008A40FC" w:rsidRDefault="003302F2" w:rsidP="00DA3319">
            <w:pPr>
              <w:rPr>
                <w:rFonts w:asciiTheme="majorHAnsi" w:hAnsiTheme="majorHAnsi"/>
                <w:szCs w:val="24"/>
              </w:rPr>
            </w:pPr>
            <w:r>
              <w:rPr>
                <w:rFonts w:asciiTheme="majorHAnsi" w:hAnsiTheme="majorHAnsi"/>
                <w:szCs w:val="24"/>
              </w:rPr>
              <w:t xml:space="preserve">Elisa </w:t>
            </w:r>
            <w:proofErr w:type="spellStart"/>
            <w:r>
              <w:rPr>
                <w:rFonts w:asciiTheme="majorHAnsi" w:hAnsiTheme="majorHAnsi"/>
                <w:szCs w:val="24"/>
              </w:rPr>
              <w:t>Mandes</w:t>
            </w:r>
            <w:proofErr w:type="spellEnd"/>
            <w:r>
              <w:rPr>
                <w:rFonts w:asciiTheme="majorHAnsi" w:hAnsiTheme="majorHAnsi"/>
                <w:szCs w:val="24"/>
              </w:rPr>
              <w:t>, MSW, LICSW</w:t>
            </w:r>
          </w:p>
        </w:tc>
        <w:tc>
          <w:tcPr>
            <w:tcW w:w="2160" w:type="dxa"/>
          </w:tcPr>
          <w:p w:rsidR="005C2C70" w:rsidRDefault="005C2C70" w:rsidP="00DA3319">
            <w:pPr>
              <w:rPr>
                <w:rFonts w:asciiTheme="majorHAnsi" w:hAnsiTheme="majorHAnsi"/>
                <w:bCs w:val="0"/>
                <w:szCs w:val="24"/>
              </w:rPr>
            </w:pPr>
            <w:r w:rsidRPr="008A40FC">
              <w:rPr>
                <w:rFonts w:asciiTheme="majorHAnsi" w:hAnsiTheme="majorHAnsi"/>
                <w:szCs w:val="24"/>
              </w:rPr>
              <w:t>E.S. Counselor</w:t>
            </w:r>
          </w:p>
        </w:tc>
      </w:tr>
      <w:tr w:rsidR="005C2C70" w:rsidRPr="008A40FC" w:rsidTr="00B6083F">
        <w:trPr>
          <w:trHeight w:val="332"/>
        </w:trPr>
        <w:tc>
          <w:tcPr>
            <w:tcW w:w="3240" w:type="dxa"/>
          </w:tcPr>
          <w:p w:rsidR="005C2C70" w:rsidRPr="008A40FC" w:rsidRDefault="005C2C70" w:rsidP="00DA3319">
            <w:pPr>
              <w:rPr>
                <w:rFonts w:asciiTheme="majorHAnsi" w:hAnsiTheme="majorHAnsi"/>
                <w:szCs w:val="24"/>
              </w:rPr>
            </w:pPr>
            <w:r>
              <w:rPr>
                <w:rFonts w:asciiTheme="majorHAnsi" w:hAnsiTheme="majorHAnsi"/>
                <w:szCs w:val="24"/>
              </w:rPr>
              <w:t xml:space="preserve">Anthony </w:t>
            </w:r>
            <w:proofErr w:type="spellStart"/>
            <w:r>
              <w:rPr>
                <w:rFonts w:asciiTheme="majorHAnsi" w:hAnsiTheme="majorHAnsi"/>
                <w:szCs w:val="24"/>
              </w:rPr>
              <w:t>Semidey</w:t>
            </w:r>
            <w:proofErr w:type="spellEnd"/>
            <w:r w:rsidR="003302F2">
              <w:rPr>
                <w:rFonts w:asciiTheme="majorHAnsi" w:hAnsiTheme="majorHAnsi"/>
                <w:szCs w:val="24"/>
              </w:rPr>
              <w:t>, MS</w:t>
            </w:r>
          </w:p>
        </w:tc>
        <w:tc>
          <w:tcPr>
            <w:tcW w:w="2160" w:type="dxa"/>
          </w:tcPr>
          <w:p w:rsidR="005C2C70" w:rsidRPr="008A40FC" w:rsidRDefault="005C2C70" w:rsidP="00DA3319">
            <w:pPr>
              <w:rPr>
                <w:rFonts w:asciiTheme="majorHAnsi" w:hAnsiTheme="majorHAnsi"/>
                <w:szCs w:val="24"/>
              </w:rPr>
            </w:pPr>
            <w:r>
              <w:rPr>
                <w:rFonts w:asciiTheme="majorHAnsi" w:hAnsiTheme="majorHAnsi"/>
                <w:szCs w:val="24"/>
              </w:rPr>
              <w:t>M.S. Counselor</w:t>
            </w:r>
          </w:p>
        </w:tc>
      </w:tr>
      <w:tr w:rsidR="005C2C70" w:rsidRPr="008A40FC" w:rsidTr="00B6083F">
        <w:trPr>
          <w:trHeight w:val="332"/>
        </w:trPr>
        <w:tc>
          <w:tcPr>
            <w:tcW w:w="3240" w:type="dxa"/>
          </w:tcPr>
          <w:p w:rsidR="005C2C70" w:rsidRDefault="005C2C70" w:rsidP="00DA3319">
            <w:pPr>
              <w:rPr>
                <w:rFonts w:asciiTheme="majorHAnsi" w:hAnsiTheme="majorHAnsi"/>
                <w:szCs w:val="24"/>
              </w:rPr>
            </w:pPr>
            <w:proofErr w:type="spellStart"/>
            <w:r>
              <w:rPr>
                <w:rFonts w:asciiTheme="majorHAnsi" w:hAnsiTheme="majorHAnsi"/>
                <w:szCs w:val="24"/>
              </w:rPr>
              <w:t>Pierina</w:t>
            </w:r>
            <w:proofErr w:type="spellEnd"/>
            <w:r>
              <w:rPr>
                <w:rFonts w:asciiTheme="majorHAnsi" w:hAnsiTheme="majorHAnsi"/>
                <w:szCs w:val="24"/>
              </w:rPr>
              <w:t xml:space="preserve"> Murray</w:t>
            </w:r>
            <w:r w:rsidR="003302F2">
              <w:rPr>
                <w:rFonts w:asciiTheme="majorHAnsi" w:hAnsiTheme="majorHAnsi"/>
                <w:szCs w:val="24"/>
              </w:rPr>
              <w:t>, RN</w:t>
            </w:r>
          </w:p>
        </w:tc>
        <w:tc>
          <w:tcPr>
            <w:tcW w:w="2160" w:type="dxa"/>
          </w:tcPr>
          <w:p w:rsidR="005C2C70" w:rsidRDefault="005C2C70" w:rsidP="00DA3319">
            <w:pPr>
              <w:rPr>
                <w:rFonts w:asciiTheme="majorHAnsi" w:hAnsiTheme="majorHAnsi"/>
                <w:szCs w:val="24"/>
              </w:rPr>
            </w:pPr>
            <w:r>
              <w:rPr>
                <w:rFonts w:asciiTheme="majorHAnsi" w:hAnsiTheme="majorHAnsi"/>
                <w:szCs w:val="24"/>
              </w:rPr>
              <w:t>School Nurse</w:t>
            </w:r>
          </w:p>
        </w:tc>
      </w:tr>
      <w:tr w:rsidR="005C2C70" w:rsidRPr="008A40FC" w:rsidTr="00B6083F">
        <w:trPr>
          <w:trHeight w:val="316"/>
        </w:trPr>
        <w:tc>
          <w:tcPr>
            <w:tcW w:w="3240" w:type="dxa"/>
          </w:tcPr>
          <w:p w:rsidR="005C2C70" w:rsidRPr="008A40FC" w:rsidRDefault="005C2C70" w:rsidP="00964D2F">
            <w:pPr>
              <w:rPr>
                <w:rFonts w:asciiTheme="majorHAnsi" w:hAnsiTheme="majorHAnsi"/>
                <w:szCs w:val="24"/>
              </w:rPr>
            </w:pPr>
            <w:r w:rsidRPr="008A40FC">
              <w:rPr>
                <w:rFonts w:asciiTheme="majorHAnsi" w:hAnsiTheme="majorHAnsi"/>
                <w:szCs w:val="24"/>
              </w:rPr>
              <w:t>Emma Porell</w:t>
            </w:r>
            <w:r w:rsidR="000B632D">
              <w:rPr>
                <w:rFonts w:asciiTheme="majorHAnsi" w:hAnsiTheme="majorHAnsi"/>
                <w:szCs w:val="24"/>
              </w:rPr>
              <w:t>, BS</w:t>
            </w:r>
          </w:p>
        </w:tc>
        <w:tc>
          <w:tcPr>
            <w:tcW w:w="2160" w:type="dxa"/>
          </w:tcPr>
          <w:p w:rsidR="005C2C70" w:rsidRPr="008A40FC" w:rsidRDefault="005C2C70" w:rsidP="00DA3319">
            <w:pPr>
              <w:rPr>
                <w:rFonts w:asciiTheme="majorHAnsi" w:hAnsiTheme="majorHAnsi"/>
                <w:szCs w:val="24"/>
              </w:rPr>
            </w:pPr>
            <w:r w:rsidRPr="008A40FC">
              <w:rPr>
                <w:rFonts w:asciiTheme="majorHAnsi" w:hAnsiTheme="majorHAnsi"/>
                <w:szCs w:val="24"/>
              </w:rPr>
              <w:t>Counseling Intern</w:t>
            </w:r>
          </w:p>
        </w:tc>
      </w:tr>
      <w:tr w:rsidR="005C2C70" w:rsidRPr="008A40FC" w:rsidTr="00B6083F">
        <w:trPr>
          <w:trHeight w:val="295"/>
        </w:trPr>
        <w:tc>
          <w:tcPr>
            <w:tcW w:w="3240" w:type="dxa"/>
          </w:tcPr>
          <w:p w:rsidR="005C2C70" w:rsidRPr="008A40FC" w:rsidRDefault="005C2C70" w:rsidP="00DA3319">
            <w:pPr>
              <w:rPr>
                <w:rFonts w:asciiTheme="majorHAnsi" w:hAnsiTheme="majorHAnsi"/>
                <w:szCs w:val="24"/>
              </w:rPr>
            </w:pPr>
            <w:r w:rsidRPr="008A40FC">
              <w:rPr>
                <w:rFonts w:asciiTheme="majorHAnsi" w:hAnsiTheme="majorHAnsi"/>
                <w:szCs w:val="24"/>
              </w:rPr>
              <w:t xml:space="preserve">Jessica </w:t>
            </w:r>
            <w:proofErr w:type="spellStart"/>
            <w:r w:rsidRPr="008A40FC">
              <w:rPr>
                <w:rFonts w:asciiTheme="majorHAnsi" w:hAnsiTheme="majorHAnsi"/>
                <w:szCs w:val="24"/>
              </w:rPr>
              <w:t>Cutroni</w:t>
            </w:r>
            <w:proofErr w:type="spellEnd"/>
            <w:r w:rsidR="000B632D">
              <w:rPr>
                <w:rFonts w:asciiTheme="majorHAnsi" w:hAnsiTheme="majorHAnsi"/>
                <w:szCs w:val="24"/>
              </w:rPr>
              <w:t>, BA</w:t>
            </w:r>
            <w:bookmarkStart w:id="0" w:name="_GoBack"/>
            <w:bookmarkEnd w:id="0"/>
          </w:p>
        </w:tc>
        <w:tc>
          <w:tcPr>
            <w:tcW w:w="2160" w:type="dxa"/>
          </w:tcPr>
          <w:p w:rsidR="005C2C70" w:rsidRPr="008A40FC" w:rsidRDefault="005C2C70" w:rsidP="00DA3319">
            <w:pPr>
              <w:rPr>
                <w:rFonts w:asciiTheme="majorHAnsi" w:hAnsiTheme="majorHAnsi"/>
                <w:szCs w:val="24"/>
              </w:rPr>
            </w:pPr>
            <w:r w:rsidRPr="008A40FC">
              <w:rPr>
                <w:rFonts w:asciiTheme="majorHAnsi" w:hAnsiTheme="majorHAnsi"/>
                <w:szCs w:val="24"/>
              </w:rPr>
              <w:t>Graduate Assistant</w:t>
            </w:r>
          </w:p>
        </w:tc>
      </w:tr>
    </w:tbl>
    <w:p w:rsidR="00F21C74" w:rsidRPr="00860870" w:rsidRDefault="00F21C74" w:rsidP="00DC53AD">
      <w:pPr>
        <w:pStyle w:val="Header"/>
        <w:tabs>
          <w:tab w:val="clear" w:pos="4320"/>
          <w:tab w:val="clear" w:pos="8640"/>
        </w:tabs>
        <w:rPr>
          <w:rFonts w:asciiTheme="majorHAnsi" w:hAnsiTheme="majorHAnsi"/>
        </w:rPr>
      </w:pPr>
    </w:p>
    <w:sectPr w:rsidR="00F21C74" w:rsidRPr="00860870" w:rsidSect="00DC53AD">
      <w:type w:val="continuous"/>
      <w:pgSz w:w="12240" w:h="15840" w:code="1"/>
      <w:pgMar w:top="360" w:right="720" w:bottom="540" w:left="720" w:header="36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C2" w:rsidRDefault="00493FC2">
      <w:r>
        <w:separator/>
      </w:r>
    </w:p>
  </w:endnote>
  <w:endnote w:type="continuationSeparator" w:id="0">
    <w:p w:rsidR="00493FC2" w:rsidRDefault="0049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C2" w:rsidRDefault="00493FC2">
      <w:r>
        <w:separator/>
      </w:r>
    </w:p>
  </w:footnote>
  <w:footnote w:type="continuationSeparator" w:id="0">
    <w:p w:rsidR="00493FC2" w:rsidRDefault="0049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3E" w:rsidRDefault="00173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6192;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3E" w:rsidRDefault="0006703E">
    <w:pPr>
      <w:pStyle w:val="Header"/>
      <w:jc w:val="right"/>
      <w:rPr>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3E" w:rsidRDefault="00173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4.5pt;height:126.9pt;rotation:315;z-index:-251657216;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559"/>
    <w:multiLevelType w:val="hybridMultilevel"/>
    <w:tmpl w:val="8152B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4A48"/>
    <w:multiLevelType w:val="hybridMultilevel"/>
    <w:tmpl w:val="C18EDB92"/>
    <w:lvl w:ilvl="0" w:tplc="04090001">
      <w:start w:val="1"/>
      <w:numFmt w:val="bullet"/>
      <w:lvlText w:val=""/>
      <w:lvlJc w:val="left"/>
      <w:pPr>
        <w:tabs>
          <w:tab w:val="num" w:pos="832"/>
        </w:tabs>
        <w:ind w:left="832" w:hanging="360"/>
      </w:pPr>
      <w:rPr>
        <w:rFonts w:ascii="Symbol" w:hAnsi="Symbol" w:hint="default"/>
      </w:rPr>
    </w:lvl>
    <w:lvl w:ilvl="1" w:tplc="04090003" w:tentative="1">
      <w:start w:val="1"/>
      <w:numFmt w:val="bullet"/>
      <w:lvlText w:val="o"/>
      <w:lvlJc w:val="left"/>
      <w:pPr>
        <w:tabs>
          <w:tab w:val="num" w:pos="1552"/>
        </w:tabs>
        <w:ind w:left="1552" w:hanging="360"/>
      </w:pPr>
      <w:rPr>
        <w:rFonts w:ascii="Courier New" w:hAnsi="Courier New" w:cs="Courier New" w:hint="default"/>
      </w:rPr>
    </w:lvl>
    <w:lvl w:ilvl="2" w:tplc="04090005" w:tentative="1">
      <w:start w:val="1"/>
      <w:numFmt w:val="bullet"/>
      <w:lvlText w:val=""/>
      <w:lvlJc w:val="left"/>
      <w:pPr>
        <w:tabs>
          <w:tab w:val="num" w:pos="2272"/>
        </w:tabs>
        <w:ind w:left="2272" w:hanging="360"/>
      </w:pPr>
      <w:rPr>
        <w:rFonts w:ascii="Wingdings" w:hAnsi="Wingdings" w:hint="default"/>
      </w:rPr>
    </w:lvl>
    <w:lvl w:ilvl="3" w:tplc="04090001" w:tentative="1">
      <w:start w:val="1"/>
      <w:numFmt w:val="bullet"/>
      <w:lvlText w:val=""/>
      <w:lvlJc w:val="left"/>
      <w:pPr>
        <w:tabs>
          <w:tab w:val="num" w:pos="2992"/>
        </w:tabs>
        <w:ind w:left="2992" w:hanging="360"/>
      </w:pPr>
      <w:rPr>
        <w:rFonts w:ascii="Symbol" w:hAnsi="Symbol" w:hint="default"/>
      </w:rPr>
    </w:lvl>
    <w:lvl w:ilvl="4" w:tplc="04090003" w:tentative="1">
      <w:start w:val="1"/>
      <w:numFmt w:val="bullet"/>
      <w:lvlText w:val="o"/>
      <w:lvlJc w:val="left"/>
      <w:pPr>
        <w:tabs>
          <w:tab w:val="num" w:pos="3712"/>
        </w:tabs>
        <w:ind w:left="3712" w:hanging="360"/>
      </w:pPr>
      <w:rPr>
        <w:rFonts w:ascii="Courier New" w:hAnsi="Courier New" w:cs="Courier New" w:hint="default"/>
      </w:rPr>
    </w:lvl>
    <w:lvl w:ilvl="5" w:tplc="04090005" w:tentative="1">
      <w:start w:val="1"/>
      <w:numFmt w:val="bullet"/>
      <w:lvlText w:val=""/>
      <w:lvlJc w:val="left"/>
      <w:pPr>
        <w:tabs>
          <w:tab w:val="num" w:pos="4432"/>
        </w:tabs>
        <w:ind w:left="4432" w:hanging="360"/>
      </w:pPr>
      <w:rPr>
        <w:rFonts w:ascii="Wingdings" w:hAnsi="Wingdings" w:hint="default"/>
      </w:rPr>
    </w:lvl>
    <w:lvl w:ilvl="6" w:tplc="04090001" w:tentative="1">
      <w:start w:val="1"/>
      <w:numFmt w:val="bullet"/>
      <w:lvlText w:val=""/>
      <w:lvlJc w:val="left"/>
      <w:pPr>
        <w:tabs>
          <w:tab w:val="num" w:pos="5152"/>
        </w:tabs>
        <w:ind w:left="5152" w:hanging="360"/>
      </w:pPr>
      <w:rPr>
        <w:rFonts w:ascii="Symbol" w:hAnsi="Symbol" w:hint="default"/>
      </w:rPr>
    </w:lvl>
    <w:lvl w:ilvl="7" w:tplc="04090003" w:tentative="1">
      <w:start w:val="1"/>
      <w:numFmt w:val="bullet"/>
      <w:lvlText w:val="o"/>
      <w:lvlJc w:val="left"/>
      <w:pPr>
        <w:tabs>
          <w:tab w:val="num" w:pos="5872"/>
        </w:tabs>
        <w:ind w:left="5872" w:hanging="360"/>
      </w:pPr>
      <w:rPr>
        <w:rFonts w:ascii="Courier New" w:hAnsi="Courier New" w:cs="Courier New" w:hint="default"/>
      </w:rPr>
    </w:lvl>
    <w:lvl w:ilvl="8" w:tplc="04090005" w:tentative="1">
      <w:start w:val="1"/>
      <w:numFmt w:val="bullet"/>
      <w:lvlText w:val=""/>
      <w:lvlJc w:val="left"/>
      <w:pPr>
        <w:tabs>
          <w:tab w:val="num" w:pos="6592"/>
        </w:tabs>
        <w:ind w:left="6592" w:hanging="360"/>
      </w:pPr>
      <w:rPr>
        <w:rFonts w:ascii="Wingdings" w:hAnsi="Wingdings" w:hint="default"/>
      </w:rPr>
    </w:lvl>
  </w:abstractNum>
  <w:abstractNum w:abstractNumId="2">
    <w:nsid w:val="4B9B460F"/>
    <w:multiLevelType w:val="hybridMultilevel"/>
    <w:tmpl w:val="55DEC04C"/>
    <w:lvl w:ilvl="0" w:tplc="9C0CEC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505DB"/>
    <w:rsid w:val="0000091D"/>
    <w:rsid w:val="00002B0C"/>
    <w:rsid w:val="00003FC2"/>
    <w:rsid w:val="000059B7"/>
    <w:rsid w:val="00010C3B"/>
    <w:rsid w:val="00011966"/>
    <w:rsid w:val="00011B8B"/>
    <w:rsid w:val="00011ECB"/>
    <w:rsid w:val="0001324F"/>
    <w:rsid w:val="0001363F"/>
    <w:rsid w:val="000141C3"/>
    <w:rsid w:val="0002058F"/>
    <w:rsid w:val="000211FB"/>
    <w:rsid w:val="000215CC"/>
    <w:rsid w:val="00021C23"/>
    <w:rsid w:val="00024C0F"/>
    <w:rsid w:val="000262E0"/>
    <w:rsid w:val="00033801"/>
    <w:rsid w:val="000352F8"/>
    <w:rsid w:val="00035C1E"/>
    <w:rsid w:val="00036ED7"/>
    <w:rsid w:val="00042393"/>
    <w:rsid w:val="0004331C"/>
    <w:rsid w:val="00044BE9"/>
    <w:rsid w:val="00045BC6"/>
    <w:rsid w:val="00050B3B"/>
    <w:rsid w:val="00050FCC"/>
    <w:rsid w:val="000511C7"/>
    <w:rsid w:val="00052A88"/>
    <w:rsid w:val="00056409"/>
    <w:rsid w:val="0006085E"/>
    <w:rsid w:val="00063435"/>
    <w:rsid w:val="0006484C"/>
    <w:rsid w:val="00065EF6"/>
    <w:rsid w:val="00066AA7"/>
    <w:rsid w:val="0006703E"/>
    <w:rsid w:val="000721F9"/>
    <w:rsid w:val="0007292D"/>
    <w:rsid w:val="000738E4"/>
    <w:rsid w:val="00077667"/>
    <w:rsid w:val="000813D1"/>
    <w:rsid w:val="0008151B"/>
    <w:rsid w:val="00086FE4"/>
    <w:rsid w:val="00092D7D"/>
    <w:rsid w:val="0009377D"/>
    <w:rsid w:val="000950F3"/>
    <w:rsid w:val="00096303"/>
    <w:rsid w:val="00096584"/>
    <w:rsid w:val="000A1AD1"/>
    <w:rsid w:val="000A2FB0"/>
    <w:rsid w:val="000A3BF6"/>
    <w:rsid w:val="000A60D5"/>
    <w:rsid w:val="000A7A0B"/>
    <w:rsid w:val="000B632D"/>
    <w:rsid w:val="000B6B7E"/>
    <w:rsid w:val="000B7E82"/>
    <w:rsid w:val="000C3E1C"/>
    <w:rsid w:val="000C51BE"/>
    <w:rsid w:val="000D4E5F"/>
    <w:rsid w:val="000D4E91"/>
    <w:rsid w:val="000D51A1"/>
    <w:rsid w:val="000D53D0"/>
    <w:rsid w:val="000D549F"/>
    <w:rsid w:val="000D663A"/>
    <w:rsid w:val="000D7AAA"/>
    <w:rsid w:val="000E0540"/>
    <w:rsid w:val="000E0D1C"/>
    <w:rsid w:val="000E2D08"/>
    <w:rsid w:val="000E6503"/>
    <w:rsid w:val="000F3E05"/>
    <w:rsid w:val="000F411A"/>
    <w:rsid w:val="000F4270"/>
    <w:rsid w:val="000F4D8D"/>
    <w:rsid w:val="000F5449"/>
    <w:rsid w:val="000F59E0"/>
    <w:rsid w:val="000F6047"/>
    <w:rsid w:val="000F6C37"/>
    <w:rsid w:val="00100D6E"/>
    <w:rsid w:val="00103063"/>
    <w:rsid w:val="00106D46"/>
    <w:rsid w:val="00106D4A"/>
    <w:rsid w:val="0010716F"/>
    <w:rsid w:val="00110909"/>
    <w:rsid w:val="0011258E"/>
    <w:rsid w:val="00112D20"/>
    <w:rsid w:val="00114350"/>
    <w:rsid w:val="00115A60"/>
    <w:rsid w:val="00120966"/>
    <w:rsid w:val="001235A4"/>
    <w:rsid w:val="00126521"/>
    <w:rsid w:val="00126A3F"/>
    <w:rsid w:val="0012703A"/>
    <w:rsid w:val="0013073B"/>
    <w:rsid w:val="00130B5B"/>
    <w:rsid w:val="001314B1"/>
    <w:rsid w:val="0013156F"/>
    <w:rsid w:val="00132B68"/>
    <w:rsid w:val="00132D97"/>
    <w:rsid w:val="001358B2"/>
    <w:rsid w:val="00137157"/>
    <w:rsid w:val="001376FC"/>
    <w:rsid w:val="00143A8E"/>
    <w:rsid w:val="00144D7A"/>
    <w:rsid w:val="00145439"/>
    <w:rsid w:val="0015076D"/>
    <w:rsid w:val="0015125C"/>
    <w:rsid w:val="00154A1E"/>
    <w:rsid w:val="00157574"/>
    <w:rsid w:val="00160BA7"/>
    <w:rsid w:val="00171E97"/>
    <w:rsid w:val="00173E1A"/>
    <w:rsid w:val="001748FF"/>
    <w:rsid w:val="0017548D"/>
    <w:rsid w:val="001877BF"/>
    <w:rsid w:val="00187DE9"/>
    <w:rsid w:val="0019057E"/>
    <w:rsid w:val="00191F99"/>
    <w:rsid w:val="00192803"/>
    <w:rsid w:val="00196970"/>
    <w:rsid w:val="001A253B"/>
    <w:rsid w:val="001A6F6F"/>
    <w:rsid w:val="001B2B66"/>
    <w:rsid w:val="001B494D"/>
    <w:rsid w:val="001C1AFB"/>
    <w:rsid w:val="001C3155"/>
    <w:rsid w:val="001C3255"/>
    <w:rsid w:val="001C3948"/>
    <w:rsid w:val="001C479E"/>
    <w:rsid w:val="001D378F"/>
    <w:rsid w:val="001D4CF7"/>
    <w:rsid w:val="001D50A5"/>
    <w:rsid w:val="001D58E5"/>
    <w:rsid w:val="001D71C9"/>
    <w:rsid w:val="001E0FA3"/>
    <w:rsid w:val="001E2498"/>
    <w:rsid w:val="001E277A"/>
    <w:rsid w:val="001E335C"/>
    <w:rsid w:val="001E6C0F"/>
    <w:rsid w:val="001E70A5"/>
    <w:rsid w:val="001E79C1"/>
    <w:rsid w:val="001F4998"/>
    <w:rsid w:val="00200077"/>
    <w:rsid w:val="002021B8"/>
    <w:rsid w:val="00211D75"/>
    <w:rsid w:val="0021270C"/>
    <w:rsid w:val="00215777"/>
    <w:rsid w:val="002173C0"/>
    <w:rsid w:val="002222E0"/>
    <w:rsid w:val="002229FD"/>
    <w:rsid w:val="00223252"/>
    <w:rsid w:val="00224576"/>
    <w:rsid w:val="00224A60"/>
    <w:rsid w:val="00227947"/>
    <w:rsid w:val="00233078"/>
    <w:rsid w:val="002333AD"/>
    <w:rsid w:val="00237B26"/>
    <w:rsid w:val="002450E0"/>
    <w:rsid w:val="00245E5C"/>
    <w:rsid w:val="002463C4"/>
    <w:rsid w:val="002466D9"/>
    <w:rsid w:val="00246C5E"/>
    <w:rsid w:val="00251785"/>
    <w:rsid w:val="00255F43"/>
    <w:rsid w:val="002602A4"/>
    <w:rsid w:val="00261CF9"/>
    <w:rsid w:val="002626D1"/>
    <w:rsid w:val="00262FB0"/>
    <w:rsid w:val="0029001F"/>
    <w:rsid w:val="002906DA"/>
    <w:rsid w:val="00292D95"/>
    <w:rsid w:val="00294094"/>
    <w:rsid w:val="002A0596"/>
    <w:rsid w:val="002A1266"/>
    <w:rsid w:val="002A1369"/>
    <w:rsid w:val="002A1E87"/>
    <w:rsid w:val="002A39C9"/>
    <w:rsid w:val="002A4B14"/>
    <w:rsid w:val="002A5D76"/>
    <w:rsid w:val="002A6EDF"/>
    <w:rsid w:val="002B2064"/>
    <w:rsid w:val="002C0CC9"/>
    <w:rsid w:val="002C14DE"/>
    <w:rsid w:val="002C4B0E"/>
    <w:rsid w:val="002C5C18"/>
    <w:rsid w:val="002C70BD"/>
    <w:rsid w:val="002C797E"/>
    <w:rsid w:val="002C7E3E"/>
    <w:rsid w:val="002D1FC7"/>
    <w:rsid w:val="002D4F8B"/>
    <w:rsid w:val="002E46F3"/>
    <w:rsid w:val="002E4A19"/>
    <w:rsid w:val="002E5288"/>
    <w:rsid w:val="002E5CA3"/>
    <w:rsid w:val="002E700D"/>
    <w:rsid w:val="002E7450"/>
    <w:rsid w:val="002F08AD"/>
    <w:rsid w:val="002F0CF7"/>
    <w:rsid w:val="002F224B"/>
    <w:rsid w:val="002F407A"/>
    <w:rsid w:val="002F5A86"/>
    <w:rsid w:val="003004CC"/>
    <w:rsid w:val="00300931"/>
    <w:rsid w:val="00302C6B"/>
    <w:rsid w:val="0030500A"/>
    <w:rsid w:val="00306C06"/>
    <w:rsid w:val="00307BC9"/>
    <w:rsid w:val="00310BF1"/>
    <w:rsid w:val="00312365"/>
    <w:rsid w:val="00312FEA"/>
    <w:rsid w:val="00313F1C"/>
    <w:rsid w:val="003142AC"/>
    <w:rsid w:val="003221E3"/>
    <w:rsid w:val="003222B2"/>
    <w:rsid w:val="003235FA"/>
    <w:rsid w:val="00326C1D"/>
    <w:rsid w:val="003302F2"/>
    <w:rsid w:val="0033182E"/>
    <w:rsid w:val="00336DDD"/>
    <w:rsid w:val="00337AAC"/>
    <w:rsid w:val="00340D16"/>
    <w:rsid w:val="00344644"/>
    <w:rsid w:val="00345ED2"/>
    <w:rsid w:val="00346E50"/>
    <w:rsid w:val="003529C8"/>
    <w:rsid w:val="00352F0D"/>
    <w:rsid w:val="00353DEC"/>
    <w:rsid w:val="0035529A"/>
    <w:rsid w:val="00364C25"/>
    <w:rsid w:val="00367C34"/>
    <w:rsid w:val="00372421"/>
    <w:rsid w:val="003739DD"/>
    <w:rsid w:val="0038287B"/>
    <w:rsid w:val="00382E9C"/>
    <w:rsid w:val="0038315C"/>
    <w:rsid w:val="003836D4"/>
    <w:rsid w:val="0038451B"/>
    <w:rsid w:val="00384EEE"/>
    <w:rsid w:val="00386E6B"/>
    <w:rsid w:val="00395ABC"/>
    <w:rsid w:val="0039673A"/>
    <w:rsid w:val="00396FF7"/>
    <w:rsid w:val="003A10F6"/>
    <w:rsid w:val="003A2AAB"/>
    <w:rsid w:val="003A7233"/>
    <w:rsid w:val="003A7F5C"/>
    <w:rsid w:val="003B0621"/>
    <w:rsid w:val="003B6B5F"/>
    <w:rsid w:val="003C0BCD"/>
    <w:rsid w:val="003C1F5E"/>
    <w:rsid w:val="003C212B"/>
    <w:rsid w:val="003C2276"/>
    <w:rsid w:val="003C4805"/>
    <w:rsid w:val="003D0C12"/>
    <w:rsid w:val="003D774B"/>
    <w:rsid w:val="003E20C8"/>
    <w:rsid w:val="003E442B"/>
    <w:rsid w:val="003E4B4E"/>
    <w:rsid w:val="003E5C3A"/>
    <w:rsid w:val="003E5E9F"/>
    <w:rsid w:val="003F7374"/>
    <w:rsid w:val="003F7DC4"/>
    <w:rsid w:val="00400533"/>
    <w:rsid w:val="004067C1"/>
    <w:rsid w:val="00406F5D"/>
    <w:rsid w:val="00413FF7"/>
    <w:rsid w:val="00415D84"/>
    <w:rsid w:val="00417406"/>
    <w:rsid w:val="0042085A"/>
    <w:rsid w:val="004255BB"/>
    <w:rsid w:val="00427C70"/>
    <w:rsid w:val="004415FC"/>
    <w:rsid w:val="004432F2"/>
    <w:rsid w:val="00445325"/>
    <w:rsid w:val="00445BDA"/>
    <w:rsid w:val="004474AC"/>
    <w:rsid w:val="00447BCE"/>
    <w:rsid w:val="00447DC8"/>
    <w:rsid w:val="0045101B"/>
    <w:rsid w:val="00451FA6"/>
    <w:rsid w:val="0045272D"/>
    <w:rsid w:val="00453C6A"/>
    <w:rsid w:val="004557D8"/>
    <w:rsid w:val="004611DA"/>
    <w:rsid w:val="0046228C"/>
    <w:rsid w:val="0046313D"/>
    <w:rsid w:val="004634BF"/>
    <w:rsid w:val="00471876"/>
    <w:rsid w:val="00472FB5"/>
    <w:rsid w:val="0047683E"/>
    <w:rsid w:val="00480A73"/>
    <w:rsid w:val="00483A32"/>
    <w:rsid w:val="00485831"/>
    <w:rsid w:val="004904A0"/>
    <w:rsid w:val="00493FC2"/>
    <w:rsid w:val="0049436B"/>
    <w:rsid w:val="0049668D"/>
    <w:rsid w:val="004A041E"/>
    <w:rsid w:val="004A0E7C"/>
    <w:rsid w:val="004A141A"/>
    <w:rsid w:val="004A1B95"/>
    <w:rsid w:val="004B225A"/>
    <w:rsid w:val="004B7A5E"/>
    <w:rsid w:val="004C2B80"/>
    <w:rsid w:val="004C6DEF"/>
    <w:rsid w:val="004C7656"/>
    <w:rsid w:val="004D6D04"/>
    <w:rsid w:val="004E2386"/>
    <w:rsid w:val="004E6098"/>
    <w:rsid w:val="004F155A"/>
    <w:rsid w:val="004F1982"/>
    <w:rsid w:val="004F20F8"/>
    <w:rsid w:val="004F2887"/>
    <w:rsid w:val="004F413E"/>
    <w:rsid w:val="004F42AA"/>
    <w:rsid w:val="004F461A"/>
    <w:rsid w:val="004F556A"/>
    <w:rsid w:val="004F7604"/>
    <w:rsid w:val="004F7C93"/>
    <w:rsid w:val="00502AFF"/>
    <w:rsid w:val="00507FF6"/>
    <w:rsid w:val="00510E7C"/>
    <w:rsid w:val="00514752"/>
    <w:rsid w:val="00515EA7"/>
    <w:rsid w:val="00516BB7"/>
    <w:rsid w:val="00523C0F"/>
    <w:rsid w:val="00527F5C"/>
    <w:rsid w:val="0053126D"/>
    <w:rsid w:val="00531E84"/>
    <w:rsid w:val="005322FF"/>
    <w:rsid w:val="00535111"/>
    <w:rsid w:val="00535A70"/>
    <w:rsid w:val="005441A7"/>
    <w:rsid w:val="0055197A"/>
    <w:rsid w:val="0055692F"/>
    <w:rsid w:val="00560D46"/>
    <w:rsid w:val="0056508D"/>
    <w:rsid w:val="00571C0F"/>
    <w:rsid w:val="00573880"/>
    <w:rsid w:val="00576E4D"/>
    <w:rsid w:val="00581727"/>
    <w:rsid w:val="00581CD3"/>
    <w:rsid w:val="00583764"/>
    <w:rsid w:val="005841EB"/>
    <w:rsid w:val="00584896"/>
    <w:rsid w:val="00590896"/>
    <w:rsid w:val="00593505"/>
    <w:rsid w:val="0059400B"/>
    <w:rsid w:val="00594D47"/>
    <w:rsid w:val="00594E40"/>
    <w:rsid w:val="00597798"/>
    <w:rsid w:val="005A0EA2"/>
    <w:rsid w:val="005A347C"/>
    <w:rsid w:val="005A78A5"/>
    <w:rsid w:val="005B142D"/>
    <w:rsid w:val="005C062C"/>
    <w:rsid w:val="005C145F"/>
    <w:rsid w:val="005C2C70"/>
    <w:rsid w:val="005C2E29"/>
    <w:rsid w:val="005C46B0"/>
    <w:rsid w:val="005C5130"/>
    <w:rsid w:val="005C6957"/>
    <w:rsid w:val="005D07D9"/>
    <w:rsid w:val="005D1302"/>
    <w:rsid w:val="005D2D19"/>
    <w:rsid w:val="005D3808"/>
    <w:rsid w:val="005D7414"/>
    <w:rsid w:val="005E0D19"/>
    <w:rsid w:val="005E181D"/>
    <w:rsid w:val="005E4B47"/>
    <w:rsid w:val="005E5406"/>
    <w:rsid w:val="005E6065"/>
    <w:rsid w:val="005E6358"/>
    <w:rsid w:val="005E7E9E"/>
    <w:rsid w:val="005F0516"/>
    <w:rsid w:val="005F2972"/>
    <w:rsid w:val="005F2D86"/>
    <w:rsid w:val="005F7C76"/>
    <w:rsid w:val="0060331B"/>
    <w:rsid w:val="00610947"/>
    <w:rsid w:val="00612371"/>
    <w:rsid w:val="00613E08"/>
    <w:rsid w:val="006172F2"/>
    <w:rsid w:val="006203D9"/>
    <w:rsid w:val="00621435"/>
    <w:rsid w:val="00621C4F"/>
    <w:rsid w:val="00624BD5"/>
    <w:rsid w:val="00625502"/>
    <w:rsid w:val="006339A1"/>
    <w:rsid w:val="00633B43"/>
    <w:rsid w:val="00635CE1"/>
    <w:rsid w:val="00635D13"/>
    <w:rsid w:val="00636402"/>
    <w:rsid w:val="00637002"/>
    <w:rsid w:val="00642E83"/>
    <w:rsid w:val="0064485F"/>
    <w:rsid w:val="0064773C"/>
    <w:rsid w:val="00647FED"/>
    <w:rsid w:val="00657201"/>
    <w:rsid w:val="00666B56"/>
    <w:rsid w:val="00673B9B"/>
    <w:rsid w:val="006757DB"/>
    <w:rsid w:val="006851AF"/>
    <w:rsid w:val="00687ED2"/>
    <w:rsid w:val="00696743"/>
    <w:rsid w:val="006A334D"/>
    <w:rsid w:val="006A3432"/>
    <w:rsid w:val="006A3448"/>
    <w:rsid w:val="006A46F0"/>
    <w:rsid w:val="006A648C"/>
    <w:rsid w:val="006B242F"/>
    <w:rsid w:val="006B5084"/>
    <w:rsid w:val="006B51A4"/>
    <w:rsid w:val="006B5357"/>
    <w:rsid w:val="006B7230"/>
    <w:rsid w:val="006B78C0"/>
    <w:rsid w:val="006C2F2C"/>
    <w:rsid w:val="006C41DD"/>
    <w:rsid w:val="006C654C"/>
    <w:rsid w:val="006C6853"/>
    <w:rsid w:val="006C72F5"/>
    <w:rsid w:val="006C74F1"/>
    <w:rsid w:val="006D746C"/>
    <w:rsid w:val="006E52CC"/>
    <w:rsid w:val="006E5814"/>
    <w:rsid w:val="006F0182"/>
    <w:rsid w:val="006F27A8"/>
    <w:rsid w:val="006F38B6"/>
    <w:rsid w:val="006F4BA2"/>
    <w:rsid w:val="006F5710"/>
    <w:rsid w:val="006F58AA"/>
    <w:rsid w:val="006F5A48"/>
    <w:rsid w:val="006F6613"/>
    <w:rsid w:val="006F67E8"/>
    <w:rsid w:val="006F67FD"/>
    <w:rsid w:val="00700245"/>
    <w:rsid w:val="00700982"/>
    <w:rsid w:val="007028CB"/>
    <w:rsid w:val="00703CEC"/>
    <w:rsid w:val="00705C00"/>
    <w:rsid w:val="00710646"/>
    <w:rsid w:val="007130F8"/>
    <w:rsid w:val="007141C6"/>
    <w:rsid w:val="007170C6"/>
    <w:rsid w:val="007211BA"/>
    <w:rsid w:val="00721CD1"/>
    <w:rsid w:val="00734065"/>
    <w:rsid w:val="0073635B"/>
    <w:rsid w:val="00737312"/>
    <w:rsid w:val="00737745"/>
    <w:rsid w:val="00740802"/>
    <w:rsid w:val="00741881"/>
    <w:rsid w:val="00741933"/>
    <w:rsid w:val="00742C6C"/>
    <w:rsid w:val="00750CF6"/>
    <w:rsid w:val="00753E08"/>
    <w:rsid w:val="00753FCD"/>
    <w:rsid w:val="00761BD5"/>
    <w:rsid w:val="007629C9"/>
    <w:rsid w:val="00762E9D"/>
    <w:rsid w:val="0076534C"/>
    <w:rsid w:val="007657B3"/>
    <w:rsid w:val="0077284D"/>
    <w:rsid w:val="007734C5"/>
    <w:rsid w:val="00773559"/>
    <w:rsid w:val="007759BC"/>
    <w:rsid w:val="00776042"/>
    <w:rsid w:val="0078077E"/>
    <w:rsid w:val="00785338"/>
    <w:rsid w:val="0079188E"/>
    <w:rsid w:val="007919FF"/>
    <w:rsid w:val="0079356E"/>
    <w:rsid w:val="00794A56"/>
    <w:rsid w:val="00795FC5"/>
    <w:rsid w:val="00797D6F"/>
    <w:rsid w:val="007A248A"/>
    <w:rsid w:val="007A2736"/>
    <w:rsid w:val="007A33ED"/>
    <w:rsid w:val="007A7096"/>
    <w:rsid w:val="007B144F"/>
    <w:rsid w:val="007B1CB8"/>
    <w:rsid w:val="007B47E7"/>
    <w:rsid w:val="007B72EE"/>
    <w:rsid w:val="007B7FE4"/>
    <w:rsid w:val="007C44DF"/>
    <w:rsid w:val="007C4E73"/>
    <w:rsid w:val="007D16DF"/>
    <w:rsid w:val="007D536B"/>
    <w:rsid w:val="007D769B"/>
    <w:rsid w:val="007D76EB"/>
    <w:rsid w:val="007E139E"/>
    <w:rsid w:val="007E1812"/>
    <w:rsid w:val="007E7EB5"/>
    <w:rsid w:val="007F1CD9"/>
    <w:rsid w:val="007F2648"/>
    <w:rsid w:val="007F5C7C"/>
    <w:rsid w:val="007F63E9"/>
    <w:rsid w:val="008003CC"/>
    <w:rsid w:val="008004CD"/>
    <w:rsid w:val="00801364"/>
    <w:rsid w:val="00804486"/>
    <w:rsid w:val="00804D1A"/>
    <w:rsid w:val="0081167E"/>
    <w:rsid w:val="00813CFC"/>
    <w:rsid w:val="0081702F"/>
    <w:rsid w:val="00821030"/>
    <w:rsid w:val="00822320"/>
    <w:rsid w:val="00822519"/>
    <w:rsid w:val="00826900"/>
    <w:rsid w:val="00834FD8"/>
    <w:rsid w:val="00837206"/>
    <w:rsid w:val="00840FC1"/>
    <w:rsid w:val="00841D71"/>
    <w:rsid w:val="00842F93"/>
    <w:rsid w:val="0084364C"/>
    <w:rsid w:val="00843EF3"/>
    <w:rsid w:val="00844A5A"/>
    <w:rsid w:val="0084585C"/>
    <w:rsid w:val="0084771C"/>
    <w:rsid w:val="00852713"/>
    <w:rsid w:val="00853A39"/>
    <w:rsid w:val="00854EA1"/>
    <w:rsid w:val="00860870"/>
    <w:rsid w:val="00861167"/>
    <w:rsid w:val="00864B1A"/>
    <w:rsid w:val="0086544B"/>
    <w:rsid w:val="0086763E"/>
    <w:rsid w:val="00870CFB"/>
    <w:rsid w:val="008746E0"/>
    <w:rsid w:val="00874BB0"/>
    <w:rsid w:val="00876C44"/>
    <w:rsid w:val="00880250"/>
    <w:rsid w:val="0088074C"/>
    <w:rsid w:val="00881174"/>
    <w:rsid w:val="00882DF5"/>
    <w:rsid w:val="00884E11"/>
    <w:rsid w:val="00890D9D"/>
    <w:rsid w:val="00891F9B"/>
    <w:rsid w:val="00895663"/>
    <w:rsid w:val="008A17D7"/>
    <w:rsid w:val="008A2903"/>
    <w:rsid w:val="008A2A7D"/>
    <w:rsid w:val="008A3717"/>
    <w:rsid w:val="008A40FC"/>
    <w:rsid w:val="008B2D97"/>
    <w:rsid w:val="008B3B6A"/>
    <w:rsid w:val="008B4360"/>
    <w:rsid w:val="008B68D2"/>
    <w:rsid w:val="008C09C0"/>
    <w:rsid w:val="008C1ED1"/>
    <w:rsid w:val="008C4750"/>
    <w:rsid w:val="008C4D2D"/>
    <w:rsid w:val="008C55C3"/>
    <w:rsid w:val="008C6A0D"/>
    <w:rsid w:val="008D3007"/>
    <w:rsid w:val="008E28CE"/>
    <w:rsid w:val="008E5384"/>
    <w:rsid w:val="008E7BB8"/>
    <w:rsid w:val="008F21EE"/>
    <w:rsid w:val="008F272A"/>
    <w:rsid w:val="008F3590"/>
    <w:rsid w:val="008F6B98"/>
    <w:rsid w:val="008F7445"/>
    <w:rsid w:val="00900337"/>
    <w:rsid w:val="00906A3C"/>
    <w:rsid w:val="009070FE"/>
    <w:rsid w:val="009104ED"/>
    <w:rsid w:val="0091117B"/>
    <w:rsid w:val="00912413"/>
    <w:rsid w:val="00915EB7"/>
    <w:rsid w:val="00916EDA"/>
    <w:rsid w:val="009174BD"/>
    <w:rsid w:val="009216B5"/>
    <w:rsid w:val="00922982"/>
    <w:rsid w:val="00923778"/>
    <w:rsid w:val="00930767"/>
    <w:rsid w:val="009321AE"/>
    <w:rsid w:val="00932D10"/>
    <w:rsid w:val="00933C76"/>
    <w:rsid w:val="009408D4"/>
    <w:rsid w:val="00940D83"/>
    <w:rsid w:val="00941F29"/>
    <w:rsid w:val="00942306"/>
    <w:rsid w:val="00946A14"/>
    <w:rsid w:val="00954626"/>
    <w:rsid w:val="00955916"/>
    <w:rsid w:val="00956E39"/>
    <w:rsid w:val="00960923"/>
    <w:rsid w:val="00961CED"/>
    <w:rsid w:val="00963553"/>
    <w:rsid w:val="00964D2F"/>
    <w:rsid w:val="0096589C"/>
    <w:rsid w:val="00970838"/>
    <w:rsid w:val="00972243"/>
    <w:rsid w:val="0097288B"/>
    <w:rsid w:val="00973DCF"/>
    <w:rsid w:val="00974EF4"/>
    <w:rsid w:val="00982065"/>
    <w:rsid w:val="00984EF2"/>
    <w:rsid w:val="00985DFA"/>
    <w:rsid w:val="00985E36"/>
    <w:rsid w:val="00990B4C"/>
    <w:rsid w:val="0099150C"/>
    <w:rsid w:val="009923A5"/>
    <w:rsid w:val="00993666"/>
    <w:rsid w:val="00993C5A"/>
    <w:rsid w:val="009A03A7"/>
    <w:rsid w:val="009A085A"/>
    <w:rsid w:val="009A63F2"/>
    <w:rsid w:val="009A7F3C"/>
    <w:rsid w:val="009B183F"/>
    <w:rsid w:val="009B23F8"/>
    <w:rsid w:val="009B4E0D"/>
    <w:rsid w:val="009C0B40"/>
    <w:rsid w:val="009D0247"/>
    <w:rsid w:val="009D1676"/>
    <w:rsid w:val="009D187D"/>
    <w:rsid w:val="009D674A"/>
    <w:rsid w:val="009D6E84"/>
    <w:rsid w:val="009E0DF5"/>
    <w:rsid w:val="009E1B0C"/>
    <w:rsid w:val="009E5FE6"/>
    <w:rsid w:val="009E648B"/>
    <w:rsid w:val="009E7F17"/>
    <w:rsid w:val="009F687D"/>
    <w:rsid w:val="00A0133B"/>
    <w:rsid w:val="00A069A8"/>
    <w:rsid w:val="00A166E4"/>
    <w:rsid w:val="00A17D8D"/>
    <w:rsid w:val="00A218DD"/>
    <w:rsid w:val="00A21FB4"/>
    <w:rsid w:val="00A22997"/>
    <w:rsid w:val="00A22D7C"/>
    <w:rsid w:val="00A232C0"/>
    <w:rsid w:val="00A27EA7"/>
    <w:rsid w:val="00A3158A"/>
    <w:rsid w:val="00A31B7A"/>
    <w:rsid w:val="00A33F32"/>
    <w:rsid w:val="00A3789D"/>
    <w:rsid w:val="00A4742E"/>
    <w:rsid w:val="00A55F14"/>
    <w:rsid w:val="00A61E53"/>
    <w:rsid w:val="00A62E07"/>
    <w:rsid w:val="00A6336A"/>
    <w:rsid w:val="00A64F94"/>
    <w:rsid w:val="00A70581"/>
    <w:rsid w:val="00A717EE"/>
    <w:rsid w:val="00A71B73"/>
    <w:rsid w:val="00A72E99"/>
    <w:rsid w:val="00A74444"/>
    <w:rsid w:val="00A748D7"/>
    <w:rsid w:val="00A74B5A"/>
    <w:rsid w:val="00A76008"/>
    <w:rsid w:val="00A80677"/>
    <w:rsid w:val="00A80A83"/>
    <w:rsid w:val="00A80D50"/>
    <w:rsid w:val="00A82A33"/>
    <w:rsid w:val="00A853CB"/>
    <w:rsid w:val="00A86DA4"/>
    <w:rsid w:val="00A935AC"/>
    <w:rsid w:val="00A937E6"/>
    <w:rsid w:val="00AA1136"/>
    <w:rsid w:val="00AA3CB1"/>
    <w:rsid w:val="00AB00A5"/>
    <w:rsid w:val="00AB3273"/>
    <w:rsid w:val="00AB5135"/>
    <w:rsid w:val="00AB564D"/>
    <w:rsid w:val="00AC20A1"/>
    <w:rsid w:val="00AC2670"/>
    <w:rsid w:val="00AC4EBC"/>
    <w:rsid w:val="00AD0356"/>
    <w:rsid w:val="00AD1252"/>
    <w:rsid w:val="00AD1C7D"/>
    <w:rsid w:val="00AD6670"/>
    <w:rsid w:val="00AE051E"/>
    <w:rsid w:val="00AE0C24"/>
    <w:rsid w:val="00AE20E1"/>
    <w:rsid w:val="00AE580D"/>
    <w:rsid w:val="00AE5E3F"/>
    <w:rsid w:val="00AE68EE"/>
    <w:rsid w:val="00AE6963"/>
    <w:rsid w:val="00AF0015"/>
    <w:rsid w:val="00AF615A"/>
    <w:rsid w:val="00B023D7"/>
    <w:rsid w:val="00B02B3B"/>
    <w:rsid w:val="00B0560C"/>
    <w:rsid w:val="00B10AA3"/>
    <w:rsid w:val="00B10B20"/>
    <w:rsid w:val="00B11DA0"/>
    <w:rsid w:val="00B12BBF"/>
    <w:rsid w:val="00B12C8A"/>
    <w:rsid w:val="00B12D9B"/>
    <w:rsid w:val="00B17D55"/>
    <w:rsid w:val="00B22CC7"/>
    <w:rsid w:val="00B26EF4"/>
    <w:rsid w:val="00B27D19"/>
    <w:rsid w:val="00B308EC"/>
    <w:rsid w:val="00B326A9"/>
    <w:rsid w:val="00B35977"/>
    <w:rsid w:val="00B41F72"/>
    <w:rsid w:val="00B42521"/>
    <w:rsid w:val="00B50AA7"/>
    <w:rsid w:val="00B569F0"/>
    <w:rsid w:val="00B57B25"/>
    <w:rsid w:val="00B6083F"/>
    <w:rsid w:val="00B7307E"/>
    <w:rsid w:val="00B74C06"/>
    <w:rsid w:val="00B7536B"/>
    <w:rsid w:val="00B83237"/>
    <w:rsid w:val="00B83F95"/>
    <w:rsid w:val="00B8604F"/>
    <w:rsid w:val="00B87531"/>
    <w:rsid w:val="00B9070D"/>
    <w:rsid w:val="00B91876"/>
    <w:rsid w:val="00B91BF4"/>
    <w:rsid w:val="00B91DAA"/>
    <w:rsid w:val="00B9536B"/>
    <w:rsid w:val="00B956D6"/>
    <w:rsid w:val="00B97C99"/>
    <w:rsid w:val="00BA071C"/>
    <w:rsid w:val="00BA081F"/>
    <w:rsid w:val="00BA49DE"/>
    <w:rsid w:val="00BA4F9E"/>
    <w:rsid w:val="00BA7F16"/>
    <w:rsid w:val="00BB2188"/>
    <w:rsid w:val="00BB3EB5"/>
    <w:rsid w:val="00BB4144"/>
    <w:rsid w:val="00BC4BA3"/>
    <w:rsid w:val="00BD6025"/>
    <w:rsid w:val="00BD6B50"/>
    <w:rsid w:val="00BE0C2E"/>
    <w:rsid w:val="00BE2DB5"/>
    <w:rsid w:val="00BE796D"/>
    <w:rsid w:val="00BF17C7"/>
    <w:rsid w:val="00BF1A7D"/>
    <w:rsid w:val="00BF1F9A"/>
    <w:rsid w:val="00BF6EA9"/>
    <w:rsid w:val="00C021ED"/>
    <w:rsid w:val="00C03DFE"/>
    <w:rsid w:val="00C04851"/>
    <w:rsid w:val="00C07068"/>
    <w:rsid w:val="00C071D4"/>
    <w:rsid w:val="00C1100F"/>
    <w:rsid w:val="00C113BA"/>
    <w:rsid w:val="00C14577"/>
    <w:rsid w:val="00C14D24"/>
    <w:rsid w:val="00C15239"/>
    <w:rsid w:val="00C15D7F"/>
    <w:rsid w:val="00C203BA"/>
    <w:rsid w:val="00C24588"/>
    <w:rsid w:val="00C2539B"/>
    <w:rsid w:val="00C260B8"/>
    <w:rsid w:val="00C26B36"/>
    <w:rsid w:val="00C26DFE"/>
    <w:rsid w:val="00C312AA"/>
    <w:rsid w:val="00C31B74"/>
    <w:rsid w:val="00C31F1B"/>
    <w:rsid w:val="00C33FEB"/>
    <w:rsid w:val="00C3628B"/>
    <w:rsid w:val="00C4047A"/>
    <w:rsid w:val="00C4283B"/>
    <w:rsid w:val="00C444E6"/>
    <w:rsid w:val="00C4476B"/>
    <w:rsid w:val="00C44959"/>
    <w:rsid w:val="00C45B21"/>
    <w:rsid w:val="00C4715F"/>
    <w:rsid w:val="00C47284"/>
    <w:rsid w:val="00C51563"/>
    <w:rsid w:val="00C529B8"/>
    <w:rsid w:val="00C533D0"/>
    <w:rsid w:val="00C56E75"/>
    <w:rsid w:val="00C57D6D"/>
    <w:rsid w:val="00C619F8"/>
    <w:rsid w:val="00C61E7C"/>
    <w:rsid w:val="00C623E7"/>
    <w:rsid w:val="00C62B60"/>
    <w:rsid w:val="00C62CC9"/>
    <w:rsid w:val="00C64987"/>
    <w:rsid w:val="00C65D6D"/>
    <w:rsid w:val="00C66744"/>
    <w:rsid w:val="00C67377"/>
    <w:rsid w:val="00C71BBA"/>
    <w:rsid w:val="00C733FE"/>
    <w:rsid w:val="00C744B5"/>
    <w:rsid w:val="00C82250"/>
    <w:rsid w:val="00C826C2"/>
    <w:rsid w:val="00C83D07"/>
    <w:rsid w:val="00C85B31"/>
    <w:rsid w:val="00C90C75"/>
    <w:rsid w:val="00C950AA"/>
    <w:rsid w:val="00C971B6"/>
    <w:rsid w:val="00CA6846"/>
    <w:rsid w:val="00CA6AA6"/>
    <w:rsid w:val="00CB0826"/>
    <w:rsid w:val="00CB26F2"/>
    <w:rsid w:val="00CB52A9"/>
    <w:rsid w:val="00CB7A77"/>
    <w:rsid w:val="00CC0BFC"/>
    <w:rsid w:val="00CC73B7"/>
    <w:rsid w:val="00CD16D0"/>
    <w:rsid w:val="00CD1B18"/>
    <w:rsid w:val="00CD4A91"/>
    <w:rsid w:val="00CD4C76"/>
    <w:rsid w:val="00CD5D3C"/>
    <w:rsid w:val="00CE074B"/>
    <w:rsid w:val="00CE3FC4"/>
    <w:rsid w:val="00CE5A76"/>
    <w:rsid w:val="00CE60E8"/>
    <w:rsid w:val="00CF4EDD"/>
    <w:rsid w:val="00CF71BC"/>
    <w:rsid w:val="00D047F5"/>
    <w:rsid w:val="00D100CE"/>
    <w:rsid w:val="00D11CB6"/>
    <w:rsid w:val="00D139A6"/>
    <w:rsid w:val="00D14747"/>
    <w:rsid w:val="00D16133"/>
    <w:rsid w:val="00D17406"/>
    <w:rsid w:val="00D25CAC"/>
    <w:rsid w:val="00D270AE"/>
    <w:rsid w:val="00D30718"/>
    <w:rsid w:val="00D30D75"/>
    <w:rsid w:val="00D35250"/>
    <w:rsid w:val="00D43BD6"/>
    <w:rsid w:val="00D50D97"/>
    <w:rsid w:val="00D511F3"/>
    <w:rsid w:val="00D52051"/>
    <w:rsid w:val="00D61C69"/>
    <w:rsid w:val="00D61CE1"/>
    <w:rsid w:val="00D6233B"/>
    <w:rsid w:val="00D63719"/>
    <w:rsid w:val="00D65B2C"/>
    <w:rsid w:val="00D6709C"/>
    <w:rsid w:val="00D71058"/>
    <w:rsid w:val="00D755EF"/>
    <w:rsid w:val="00D8198A"/>
    <w:rsid w:val="00D8452E"/>
    <w:rsid w:val="00D8738B"/>
    <w:rsid w:val="00D92564"/>
    <w:rsid w:val="00D94E7A"/>
    <w:rsid w:val="00DA035E"/>
    <w:rsid w:val="00DA3260"/>
    <w:rsid w:val="00DA3319"/>
    <w:rsid w:val="00DA40BB"/>
    <w:rsid w:val="00DA5C87"/>
    <w:rsid w:val="00DA5F8E"/>
    <w:rsid w:val="00DA61CD"/>
    <w:rsid w:val="00DA6B46"/>
    <w:rsid w:val="00DA7168"/>
    <w:rsid w:val="00DA765E"/>
    <w:rsid w:val="00DB0A01"/>
    <w:rsid w:val="00DB243B"/>
    <w:rsid w:val="00DB355E"/>
    <w:rsid w:val="00DB4973"/>
    <w:rsid w:val="00DB7058"/>
    <w:rsid w:val="00DC17EF"/>
    <w:rsid w:val="00DC53AD"/>
    <w:rsid w:val="00DC57A1"/>
    <w:rsid w:val="00DC5B35"/>
    <w:rsid w:val="00DC6478"/>
    <w:rsid w:val="00DC7FAB"/>
    <w:rsid w:val="00DD3322"/>
    <w:rsid w:val="00DD4257"/>
    <w:rsid w:val="00DE36EB"/>
    <w:rsid w:val="00DE375D"/>
    <w:rsid w:val="00DE50A2"/>
    <w:rsid w:val="00DE5FE2"/>
    <w:rsid w:val="00DF1006"/>
    <w:rsid w:val="00DF4FD1"/>
    <w:rsid w:val="00E00656"/>
    <w:rsid w:val="00E053DE"/>
    <w:rsid w:val="00E05CC4"/>
    <w:rsid w:val="00E110A8"/>
    <w:rsid w:val="00E124A0"/>
    <w:rsid w:val="00E142D0"/>
    <w:rsid w:val="00E14345"/>
    <w:rsid w:val="00E20C83"/>
    <w:rsid w:val="00E20ED9"/>
    <w:rsid w:val="00E22633"/>
    <w:rsid w:val="00E23A2B"/>
    <w:rsid w:val="00E24D02"/>
    <w:rsid w:val="00E31F0F"/>
    <w:rsid w:val="00E342D4"/>
    <w:rsid w:val="00E35E7B"/>
    <w:rsid w:val="00E41DAD"/>
    <w:rsid w:val="00E46D0F"/>
    <w:rsid w:val="00E47326"/>
    <w:rsid w:val="00E505DB"/>
    <w:rsid w:val="00E52FE1"/>
    <w:rsid w:val="00E547FC"/>
    <w:rsid w:val="00E564DA"/>
    <w:rsid w:val="00E56725"/>
    <w:rsid w:val="00E56D2D"/>
    <w:rsid w:val="00E578AD"/>
    <w:rsid w:val="00E62666"/>
    <w:rsid w:val="00E64FD7"/>
    <w:rsid w:val="00E650A2"/>
    <w:rsid w:val="00E650E4"/>
    <w:rsid w:val="00E65A2E"/>
    <w:rsid w:val="00E6789F"/>
    <w:rsid w:val="00E713FF"/>
    <w:rsid w:val="00E71D12"/>
    <w:rsid w:val="00E73114"/>
    <w:rsid w:val="00E74693"/>
    <w:rsid w:val="00E75B68"/>
    <w:rsid w:val="00E844F4"/>
    <w:rsid w:val="00E90092"/>
    <w:rsid w:val="00E905C3"/>
    <w:rsid w:val="00E9062C"/>
    <w:rsid w:val="00E90C2B"/>
    <w:rsid w:val="00E94083"/>
    <w:rsid w:val="00E95014"/>
    <w:rsid w:val="00E958D2"/>
    <w:rsid w:val="00E961FB"/>
    <w:rsid w:val="00E96872"/>
    <w:rsid w:val="00EA1714"/>
    <w:rsid w:val="00EA7C81"/>
    <w:rsid w:val="00EB1B48"/>
    <w:rsid w:val="00EB58EC"/>
    <w:rsid w:val="00EB5A8B"/>
    <w:rsid w:val="00EB6041"/>
    <w:rsid w:val="00EC1898"/>
    <w:rsid w:val="00ED1D50"/>
    <w:rsid w:val="00ED1E0C"/>
    <w:rsid w:val="00EE16DC"/>
    <w:rsid w:val="00EE5311"/>
    <w:rsid w:val="00EE6E90"/>
    <w:rsid w:val="00EF3662"/>
    <w:rsid w:val="00EF503D"/>
    <w:rsid w:val="00EF57AE"/>
    <w:rsid w:val="00EF6072"/>
    <w:rsid w:val="00EF63FB"/>
    <w:rsid w:val="00EF79C2"/>
    <w:rsid w:val="00F00866"/>
    <w:rsid w:val="00F00BF6"/>
    <w:rsid w:val="00F032B0"/>
    <w:rsid w:val="00F03714"/>
    <w:rsid w:val="00F0614D"/>
    <w:rsid w:val="00F15F46"/>
    <w:rsid w:val="00F16E2C"/>
    <w:rsid w:val="00F214FB"/>
    <w:rsid w:val="00F21C74"/>
    <w:rsid w:val="00F24105"/>
    <w:rsid w:val="00F24D4B"/>
    <w:rsid w:val="00F24E40"/>
    <w:rsid w:val="00F31E21"/>
    <w:rsid w:val="00F35C3B"/>
    <w:rsid w:val="00F37320"/>
    <w:rsid w:val="00F40E01"/>
    <w:rsid w:val="00F45357"/>
    <w:rsid w:val="00F457B0"/>
    <w:rsid w:val="00F55047"/>
    <w:rsid w:val="00F55616"/>
    <w:rsid w:val="00F569AD"/>
    <w:rsid w:val="00F57C28"/>
    <w:rsid w:val="00F618D6"/>
    <w:rsid w:val="00F61E4D"/>
    <w:rsid w:val="00F65F72"/>
    <w:rsid w:val="00F74B7B"/>
    <w:rsid w:val="00F76822"/>
    <w:rsid w:val="00F7764E"/>
    <w:rsid w:val="00F77AF6"/>
    <w:rsid w:val="00F81C3A"/>
    <w:rsid w:val="00F81DE6"/>
    <w:rsid w:val="00F82BDA"/>
    <w:rsid w:val="00F8327C"/>
    <w:rsid w:val="00F84F12"/>
    <w:rsid w:val="00F93333"/>
    <w:rsid w:val="00F963B9"/>
    <w:rsid w:val="00FA0498"/>
    <w:rsid w:val="00FA5ECB"/>
    <w:rsid w:val="00FA6C18"/>
    <w:rsid w:val="00FB0B34"/>
    <w:rsid w:val="00FB2F57"/>
    <w:rsid w:val="00FB3862"/>
    <w:rsid w:val="00FB5F01"/>
    <w:rsid w:val="00FB7589"/>
    <w:rsid w:val="00FB78F5"/>
    <w:rsid w:val="00FB792C"/>
    <w:rsid w:val="00FC152D"/>
    <w:rsid w:val="00FC23C4"/>
    <w:rsid w:val="00FC26B8"/>
    <w:rsid w:val="00FC6001"/>
    <w:rsid w:val="00FD158E"/>
    <w:rsid w:val="00FD21C3"/>
    <w:rsid w:val="00FD54A1"/>
    <w:rsid w:val="00FD6D3A"/>
    <w:rsid w:val="00FE1A5A"/>
    <w:rsid w:val="00FE24DE"/>
    <w:rsid w:val="00FE35AE"/>
    <w:rsid w:val="00FE59DD"/>
    <w:rsid w:val="00FE69FA"/>
    <w:rsid w:val="00FF0DB3"/>
    <w:rsid w:val="00FF5912"/>
    <w:rsid w:val="00FF5A66"/>
    <w:rsid w:val="00FF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DB"/>
    <w:pPr>
      <w:spacing w:line="240" w:lineRule="auto"/>
      <w:jc w:val="left"/>
    </w:pPr>
    <w:rPr>
      <w:rFonts w:ascii="Times New Roman" w:eastAsia="Times New Roman" w:hAnsi="Times New Roman" w:cs="Times New Roman"/>
      <w:bCs/>
      <w:iCs/>
      <w:sz w:val="24"/>
      <w:szCs w:val="20"/>
    </w:rPr>
  </w:style>
  <w:style w:type="paragraph" w:styleId="Heading2">
    <w:name w:val="heading 2"/>
    <w:basedOn w:val="Normal"/>
    <w:next w:val="Normal"/>
    <w:link w:val="Heading2Char"/>
    <w:qFormat/>
    <w:rsid w:val="00E505D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link w:val="Heading3Char"/>
    <w:qFormat/>
    <w:rsid w:val="00E505DB"/>
    <w:pPr>
      <w:keepNext/>
      <w:outlineLvl w:val="2"/>
    </w:pPr>
    <w:rPr>
      <w:rFonts w:ascii="Calisto MT" w:hAnsi="Calisto MT"/>
      <w:bCs w:val="0"/>
      <w:i/>
      <w:sz w:val="28"/>
      <w:szCs w:val="24"/>
    </w:rPr>
  </w:style>
  <w:style w:type="paragraph" w:styleId="Heading4">
    <w:name w:val="heading 4"/>
    <w:basedOn w:val="Normal"/>
    <w:next w:val="Normal"/>
    <w:link w:val="Heading4Char"/>
    <w:qFormat/>
    <w:rsid w:val="00E505D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DB"/>
    <w:rPr>
      <w:rFonts w:ascii="Impact" w:eastAsia="Times New Roman" w:hAnsi="Impact" w:cs="Times New Roman"/>
      <w:sz w:val="28"/>
      <w:szCs w:val="28"/>
      <w:shd w:val="clear" w:color="auto" w:fill="FFFF00"/>
    </w:rPr>
  </w:style>
  <w:style w:type="character" w:customStyle="1" w:styleId="Heading3Char">
    <w:name w:val="Heading 3 Char"/>
    <w:basedOn w:val="DefaultParagraphFont"/>
    <w:link w:val="Heading3"/>
    <w:rsid w:val="00E505DB"/>
    <w:rPr>
      <w:rFonts w:ascii="Calisto MT" w:eastAsia="Times New Roman" w:hAnsi="Calisto MT" w:cs="Times New Roman"/>
      <w:i/>
      <w:iCs/>
      <w:sz w:val="28"/>
      <w:szCs w:val="24"/>
    </w:rPr>
  </w:style>
  <w:style w:type="character" w:customStyle="1" w:styleId="Heading4Char">
    <w:name w:val="Heading 4 Char"/>
    <w:basedOn w:val="DefaultParagraphFont"/>
    <w:link w:val="Heading4"/>
    <w:rsid w:val="00E505DB"/>
    <w:rPr>
      <w:rFonts w:ascii="Impact" w:eastAsia="Times New Roman" w:hAnsi="Impact" w:cs="Times New Roman"/>
      <w:color w:val="000000"/>
      <w:sz w:val="28"/>
      <w:szCs w:val="28"/>
      <w:shd w:val="clear" w:color="auto" w:fill="FFFF00"/>
    </w:rPr>
  </w:style>
  <w:style w:type="paragraph" w:styleId="Header">
    <w:name w:val="header"/>
    <w:basedOn w:val="Normal"/>
    <w:link w:val="HeaderChar"/>
    <w:rsid w:val="00E505DB"/>
    <w:pPr>
      <w:tabs>
        <w:tab w:val="center" w:pos="4320"/>
        <w:tab w:val="right" w:pos="8640"/>
      </w:tabs>
    </w:pPr>
  </w:style>
  <w:style w:type="character" w:customStyle="1" w:styleId="HeaderChar">
    <w:name w:val="Header Char"/>
    <w:basedOn w:val="DefaultParagraphFont"/>
    <w:link w:val="Header"/>
    <w:rsid w:val="00E505DB"/>
    <w:rPr>
      <w:rFonts w:ascii="Times New Roman" w:eastAsia="Times New Roman" w:hAnsi="Times New Roman" w:cs="Times New Roman"/>
      <w:bCs/>
      <w:iCs/>
      <w:sz w:val="24"/>
      <w:szCs w:val="20"/>
    </w:rPr>
  </w:style>
  <w:style w:type="paragraph" w:styleId="ListParagraph">
    <w:name w:val="List Paragraph"/>
    <w:basedOn w:val="Normal"/>
    <w:uiPriority w:val="34"/>
    <w:qFormat/>
    <w:rsid w:val="00E505DB"/>
    <w:pPr>
      <w:ind w:left="720"/>
      <w:contextualSpacing/>
    </w:pPr>
  </w:style>
  <w:style w:type="paragraph" w:styleId="BalloonText">
    <w:name w:val="Balloon Text"/>
    <w:basedOn w:val="Normal"/>
    <w:link w:val="BalloonTextChar"/>
    <w:uiPriority w:val="99"/>
    <w:semiHidden/>
    <w:unhideWhenUsed/>
    <w:rsid w:val="00E505DB"/>
    <w:rPr>
      <w:rFonts w:ascii="Tahoma" w:hAnsi="Tahoma" w:cs="Tahoma"/>
      <w:sz w:val="16"/>
      <w:szCs w:val="16"/>
    </w:rPr>
  </w:style>
  <w:style w:type="character" w:customStyle="1" w:styleId="BalloonTextChar">
    <w:name w:val="Balloon Text Char"/>
    <w:basedOn w:val="DefaultParagraphFont"/>
    <w:link w:val="BalloonText"/>
    <w:uiPriority w:val="99"/>
    <w:semiHidden/>
    <w:rsid w:val="00E505DB"/>
    <w:rPr>
      <w:rFonts w:ascii="Tahoma" w:eastAsia="Times New Roman" w:hAnsi="Tahoma" w:cs="Tahoma"/>
      <w:bCs/>
      <w:iCs/>
      <w:sz w:val="16"/>
      <w:szCs w:val="16"/>
    </w:rPr>
  </w:style>
  <w:style w:type="paragraph" w:customStyle="1" w:styleId="Style1">
    <w:name w:val="Style1"/>
    <w:basedOn w:val="Heading4"/>
    <w:qFormat/>
    <w:rsid w:val="0046228C"/>
    <w:pPr>
      <w:pBdr>
        <w:left w:val="single" w:sz="4" w:space="0" w:color="auto"/>
      </w:pBdr>
      <w:shd w:val="clear" w:color="auto" w:fill="800000"/>
      <w:jc w:val="center"/>
    </w:pPr>
    <w:rPr>
      <w:rFonts w:ascii="Times New Roman" w:hAnsi="Times New Roman"/>
      <w:b/>
      <w:color w:val="FFFFFF"/>
      <w:shd w:val="clear" w:color="auto" w:fill="00CCFF"/>
    </w:rPr>
  </w:style>
  <w:style w:type="paragraph" w:customStyle="1" w:styleId="Style2">
    <w:name w:val="Style2"/>
    <w:basedOn w:val="Heading4"/>
    <w:qFormat/>
    <w:rsid w:val="0046228C"/>
    <w:pPr>
      <w:pBdr>
        <w:left w:val="single" w:sz="4" w:space="6" w:color="auto"/>
      </w:pBdr>
      <w:shd w:val="clear" w:color="auto" w:fill="800000"/>
      <w:jc w:val="center"/>
    </w:pPr>
    <w:rPr>
      <w:rFonts w:ascii="Times New Roman" w:hAnsi="Times New Roman"/>
      <w:b/>
      <w:color w:val="FFFFFF"/>
      <w:shd w:val="clear" w:color="auto" w:fill="00CCFF"/>
    </w:rPr>
  </w:style>
  <w:style w:type="paragraph" w:customStyle="1" w:styleId="Style3">
    <w:name w:val="Style3"/>
    <w:basedOn w:val="Heading2"/>
    <w:qFormat/>
    <w:rsid w:val="0046228C"/>
    <w:pPr>
      <w:pBdr>
        <w:left w:val="single" w:sz="4" w:space="3" w:color="auto"/>
      </w:pBdr>
      <w:shd w:val="clear" w:color="auto" w:fill="800000"/>
      <w:jc w:val="center"/>
    </w:pPr>
    <w:rPr>
      <w:rFonts w:ascii="Times New Roman" w:hAnsi="Times New Roman"/>
      <w:b/>
      <w:color w:val="FFFFFF" w:themeColor="background1"/>
    </w:rPr>
  </w:style>
  <w:style w:type="paragraph" w:customStyle="1" w:styleId="Style4">
    <w:name w:val="Style4"/>
    <w:basedOn w:val="Heading4"/>
    <w:qFormat/>
    <w:rsid w:val="0046228C"/>
    <w:pPr>
      <w:shd w:val="clear" w:color="auto" w:fill="800000"/>
      <w:jc w:val="center"/>
    </w:pPr>
    <w:rPr>
      <w:rFonts w:ascii="Times New Roman" w:hAnsi="Times New Roman"/>
      <w:b/>
      <w:color w:val="FFFFFF"/>
      <w:shd w:val="clear" w:color="auto" w:fill="00CC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DB"/>
    <w:pPr>
      <w:spacing w:line="240" w:lineRule="auto"/>
      <w:jc w:val="left"/>
    </w:pPr>
    <w:rPr>
      <w:rFonts w:ascii="Times New Roman" w:eastAsia="Times New Roman" w:hAnsi="Times New Roman" w:cs="Times New Roman"/>
      <w:bCs/>
      <w:iCs/>
      <w:sz w:val="24"/>
      <w:szCs w:val="20"/>
    </w:rPr>
  </w:style>
  <w:style w:type="paragraph" w:styleId="Heading2">
    <w:name w:val="heading 2"/>
    <w:basedOn w:val="Normal"/>
    <w:next w:val="Normal"/>
    <w:link w:val="Heading2Char"/>
    <w:qFormat/>
    <w:rsid w:val="00E505D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link w:val="Heading3Char"/>
    <w:qFormat/>
    <w:rsid w:val="00E505DB"/>
    <w:pPr>
      <w:keepNext/>
      <w:outlineLvl w:val="2"/>
    </w:pPr>
    <w:rPr>
      <w:rFonts w:ascii="Calisto MT" w:hAnsi="Calisto MT"/>
      <w:bCs w:val="0"/>
      <w:i/>
      <w:sz w:val="28"/>
      <w:szCs w:val="24"/>
    </w:rPr>
  </w:style>
  <w:style w:type="paragraph" w:styleId="Heading4">
    <w:name w:val="heading 4"/>
    <w:basedOn w:val="Normal"/>
    <w:next w:val="Normal"/>
    <w:link w:val="Heading4Char"/>
    <w:qFormat/>
    <w:rsid w:val="00E505DB"/>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DB"/>
    <w:rPr>
      <w:rFonts w:ascii="Impact" w:eastAsia="Times New Roman" w:hAnsi="Impact" w:cs="Times New Roman"/>
      <w:sz w:val="28"/>
      <w:szCs w:val="28"/>
      <w:shd w:val="clear" w:color="auto" w:fill="FFFF00"/>
    </w:rPr>
  </w:style>
  <w:style w:type="character" w:customStyle="1" w:styleId="Heading3Char">
    <w:name w:val="Heading 3 Char"/>
    <w:basedOn w:val="DefaultParagraphFont"/>
    <w:link w:val="Heading3"/>
    <w:rsid w:val="00E505DB"/>
    <w:rPr>
      <w:rFonts w:ascii="Calisto MT" w:eastAsia="Times New Roman" w:hAnsi="Calisto MT" w:cs="Times New Roman"/>
      <w:i/>
      <w:iCs/>
      <w:sz w:val="28"/>
      <w:szCs w:val="24"/>
    </w:rPr>
  </w:style>
  <w:style w:type="character" w:customStyle="1" w:styleId="Heading4Char">
    <w:name w:val="Heading 4 Char"/>
    <w:basedOn w:val="DefaultParagraphFont"/>
    <w:link w:val="Heading4"/>
    <w:rsid w:val="00E505DB"/>
    <w:rPr>
      <w:rFonts w:ascii="Impact" w:eastAsia="Times New Roman" w:hAnsi="Impact" w:cs="Times New Roman"/>
      <w:color w:val="000000"/>
      <w:sz w:val="28"/>
      <w:szCs w:val="28"/>
      <w:shd w:val="clear" w:color="auto" w:fill="FFFF00"/>
    </w:rPr>
  </w:style>
  <w:style w:type="paragraph" w:styleId="Header">
    <w:name w:val="header"/>
    <w:basedOn w:val="Normal"/>
    <w:link w:val="HeaderChar"/>
    <w:rsid w:val="00E505DB"/>
    <w:pPr>
      <w:tabs>
        <w:tab w:val="center" w:pos="4320"/>
        <w:tab w:val="right" w:pos="8640"/>
      </w:tabs>
    </w:pPr>
  </w:style>
  <w:style w:type="character" w:customStyle="1" w:styleId="HeaderChar">
    <w:name w:val="Header Char"/>
    <w:basedOn w:val="DefaultParagraphFont"/>
    <w:link w:val="Header"/>
    <w:rsid w:val="00E505DB"/>
    <w:rPr>
      <w:rFonts w:ascii="Times New Roman" w:eastAsia="Times New Roman" w:hAnsi="Times New Roman" w:cs="Times New Roman"/>
      <w:bCs/>
      <w:iCs/>
      <w:sz w:val="24"/>
      <w:szCs w:val="20"/>
    </w:rPr>
  </w:style>
  <w:style w:type="paragraph" w:styleId="ListParagraph">
    <w:name w:val="List Paragraph"/>
    <w:basedOn w:val="Normal"/>
    <w:uiPriority w:val="34"/>
    <w:qFormat/>
    <w:rsid w:val="00E505DB"/>
    <w:pPr>
      <w:ind w:left="720"/>
      <w:contextualSpacing/>
    </w:pPr>
  </w:style>
  <w:style w:type="paragraph" w:styleId="BalloonText">
    <w:name w:val="Balloon Text"/>
    <w:basedOn w:val="Normal"/>
    <w:link w:val="BalloonTextChar"/>
    <w:uiPriority w:val="99"/>
    <w:semiHidden/>
    <w:unhideWhenUsed/>
    <w:rsid w:val="00E505DB"/>
    <w:rPr>
      <w:rFonts w:ascii="Tahoma" w:hAnsi="Tahoma" w:cs="Tahoma"/>
      <w:sz w:val="16"/>
      <w:szCs w:val="16"/>
    </w:rPr>
  </w:style>
  <w:style w:type="character" w:customStyle="1" w:styleId="BalloonTextChar">
    <w:name w:val="Balloon Text Char"/>
    <w:basedOn w:val="DefaultParagraphFont"/>
    <w:link w:val="BalloonText"/>
    <w:uiPriority w:val="99"/>
    <w:semiHidden/>
    <w:rsid w:val="00E505DB"/>
    <w:rPr>
      <w:rFonts w:ascii="Tahoma" w:eastAsia="Times New Roman" w:hAnsi="Tahoma" w:cs="Tahoma"/>
      <w:bCs/>
      <w:iCs/>
      <w:sz w:val="16"/>
      <w:szCs w:val="16"/>
    </w:rPr>
  </w:style>
  <w:style w:type="paragraph" w:customStyle="1" w:styleId="Style1">
    <w:name w:val="Style1"/>
    <w:basedOn w:val="Heading4"/>
    <w:qFormat/>
    <w:rsid w:val="0046228C"/>
    <w:pPr>
      <w:pBdr>
        <w:left w:val="single" w:sz="4" w:space="0" w:color="auto"/>
      </w:pBdr>
      <w:shd w:val="clear" w:color="auto" w:fill="800000"/>
      <w:jc w:val="center"/>
    </w:pPr>
    <w:rPr>
      <w:rFonts w:ascii="Times New Roman" w:hAnsi="Times New Roman"/>
      <w:b/>
      <w:color w:val="FFFFFF"/>
      <w:shd w:val="clear" w:color="auto" w:fill="00CCFF"/>
    </w:rPr>
  </w:style>
  <w:style w:type="paragraph" w:customStyle="1" w:styleId="Style2">
    <w:name w:val="Style2"/>
    <w:basedOn w:val="Heading4"/>
    <w:qFormat/>
    <w:rsid w:val="0046228C"/>
    <w:pPr>
      <w:pBdr>
        <w:left w:val="single" w:sz="4" w:space="6" w:color="auto"/>
      </w:pBdr>
      <w:shd w:val="clear" w:color="auto" w:fill="800000"/>
      <w:jc w:val="center"/>
    </w:pPr>
    <w:rPr>
      <w:rFonts w:ascii="Times New Roman" w:hAnsi="Times New Roman"/>
      <w:b/>
      <w:color w:val="FFFFFF"/>
      <w:shd w:val="clear" w:color="auto" w:fill="00CCFF"/>
    </w:rPr>
  </w:style>
  <w:style w:type="paragraph" w:customStyle="1" w:styleId="Style3">
    <w:name w:val="Style3"/>
    <w:basedOn w:val="Heading2"/>
    <w:qFormat/>
    <w:rsid w:val="0046228C"/>
    <w:pPr>
      <w:pBdr>
        <w:left w:val="single" w:sz="4" w:space="3" w:color="auto"/>
      </w:pBdr>
      <w:shd w:val="clear" w:color="auto" w:fill="800000"/>
      <w:jc w:val="center"/>
    </w:pPr>
    <w:rPr>
      <w:rFonts w:ascii="Times New Roman" w:hAnsi="Times New Roman"/>
      <w:b/>
      <w:color w:val="FFFFFF" w:themeColor="background1"/>
    </w:rPr>
  </w:style>
  <w:style w:type="paragraph" w:customStyle="1" w:styleId="Style4">
    <w:name w:val="Style4"/>
    <w:basedOn w:val="Heading4"/>
    <w:qFormat/>
    <w:rsid w:val="0046228C"/>
    <w:pPr>
      <w:shd w:val="clear" w:color="auto" w:fill="800000"/>
      <w:jc w:val="center"/>
    </w:pPr>
    <w:rPr>
      <w:rFonts w:ascii="Times New Roman" w:hAnsi="Times New Roman"/>
      <w:b/>
      <w:color w:val="FFFFFF"/>
      <w:shd w:val="clear" w:color="auto" w:fill="00CC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ma\OneDrive\Documents\Tattl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sz="1400"/>
              <a:t>Grade 1 Data By Homeroom</a:t>
            </a:r>
            <a:endParaRPr lang="en-US" sz="1100"/>
          </a:p>
        </c:rich>
      </c:tx>
      <c:layout>
        <c:manualLayout>
          <c:xMode val="edge"/>
          <c:yMode val="edge"/>
          <c:x val="0.21248676788329646"/>
          <c:y val="3.4864123108404255E-2"/>
        </c:manualLayout>
      </c:layout>
    </c:title>
    <c:plotArea>
      <c:layout/>
      <c:barChart>
        <c:barDir val="col"/>
        <c:grouping val="clustered"/>
        <c:ser>
          <c:idx val="0"/>
          <c:order val="0"/>
          <c:tx>
            <c:strRef>
              <c:f>Sheet1!$B$1</c:f>
              <c:strCache>
                <c:ptCount val="1"/>
                <c:pt idx="0">
                  <c:v>Pre-Test</c:v>
                </c:pt>
              </c:strCache>
            </c:strRef>
          </c:tx>
          <c:cat>
            <c:strRef>
              <c:f>Sheet1!$A$2:$A$4</c:f>
              <c:strCache>
                <c:ptCount val="3"/>
                <c:pt idx="0">
                  <c:v>Homeroom 1</c:v>
                </c:pt>
                <c:pt idx="1">
                  <c:v>Homeroom 2</c:v>
                </c:pt>
                <c:pt idx="2">
                  <c:v>Homeroom 3</c:v>
                </c:pt>
              </c:strCache>
            </c:strRef>
          </c:cat>
          <c:val>
            <c:numRef>
              <c:f>Sheet1!$B$2:$B$4</c:f>
              <c:numCache>
                <c:formatCode>General</c:formatCode>
                <c:ptCount val="3"/>
                <c:pt idx="0">
                  <c:v>2.3299999999999992</c:v>
                </c:pt>
                <c:pt idx="1">
                  <c:v>2.3299999999999992</c:v>
                </c:pt>
                <c:pt idx="2">
                  <c:v>1.9600000000000002</c:v>
                </c:pt>
              </c:numCache>
            </c:numRef>
          </c:val>
        </c:ser>
        <c:ser>
          <c:idx val="1"/>
          <c:order val="1"/>
          <c:tx>
            <c:strRef>
              <c:f>Sheet1!$C$1</c:f>
              <c:strCache>
                <c:ptCount val="1"/>
                <c:pt idx="0">
                  <c:v>Post-Test</c:v>
                </c:pt>
              </c:strCache>
            </c:strRef>
          </c:tx>
          <c:cat>
            <c:strRef>
              <c:f>Sheet1!$A$2:$A$4</c:f>
              <c:strCache>
                <c:ptCount val="3"/>
                <c:pt idx="0">
                  <c:v>Homeroom 1</c:v>
                </c:pt>
                <c:pt idx="1">
                  <c:v>Homeroom 2</c:v>
                </c:pt>
                <c:pt idx="2">
                  <c:v>Homeroom 3</c:v>
                </c:pt>
              </c:strCache>
            </c:strRef>
          </c:cat>
          <c:val>
            <c:numRef>
              <c:f>Sheet1!$C$2:$C$4</c:f>
              <c:numCache>
                <c:formatCode>General</c:formatCode>
                <c:ptCount val="3"/>
                <c:pt idx="0">
                  <c:v>2.86</c:v>
                </c:pt>
                <c:pt idx="1">
                  <c:v>2.9099999999999997</c:v>
                </c:pt>
                <c:pt idx="2">
                  <c:v>2.82</c:v>
                </c:pt>
              </c:numCache>
            </c:numRef>
          </c:val>
        </c:ser>
        <c:axId val="45186048"/>
        <c:axId val="45552384"/>
      </c:barChart>
      <c:catAx>
        <c:axId val="45186048"/>
        <c:scaling>
          <c:orientation val="minMax"/>
        </c:scaling>
        <c:axPos val="b"/>
        <c:majorTickMark val="none"/>
        <c:tickLblPos val="nextTo"/>
        <c:crossAx val="45552384"/>
        <c:crosses val="autoZero"/>
        <c:auto val="1"/>
        <c:lblAlgn val="ctr"/>
        <c:lblOffset val="100"/>
      </c:catAx>
      <c:valAx>
        <c:axId val="45552384"/>
        <c:scaling>
          <c:orientation val="minMax"/>
          <c:max val="3"/>
        </c:scaling>
        <c:axPos val="l"/>
        <c:majorGridlines/>
        <c:title>
          <c:tx>
            <c:rich>
              <a:bodyPr/>
              <a:lstStyle/>
              <a:p>
                <a:pPr>
                  <a:defRPr b="1"/>
                </a:pPr>
                <a:r>
                  <a:rPr lang="en-US" b="1"/>
                  <a:t>Average</a:t>
                </a:r>
                <a:r>
                  <a:rPr lang="en-US" b="1" baseline="0"/>
                  <a:t> Score</a:t>
                </a:r>
                <a:endParaRPr lang="en-US" b="1"/>
              </a:p>
            </c:rich>
          </c:tx>
          <c:layout>
            <c:manualLayout>
              <c:xMode val="edge"/>
              <c:yMode val="edge"/>
              <c:x val="9.3147431156740762E-2"/>
              <c:y val="0.27117123967932455"/>
            </c:manualLayout>
          </c:layout>
        </c:title>
        <c:numFmt formatCode="General" sourceLinked="1"/>
        <c:majorTickMark val="none"/>
        <c:tickLblPos val="nextTo"/>
        <c:txPr>
          <a:bodyPr/>
          <a:lstStyle/>
          <a:p>
            <a:pPr>
              <a:defRPr sz="900"/>
            </a:pPr>
            <a:endParaRPr lang="en-US"/>
          </a:p>
        </c:txPr>
        <c:crossAx val="45186048"/>
        <c:crosses val="autoZero"/>
        <c:crossBetween val="between"/>
        <c:majorUnit val="0.5"/>
      </c:valAx>
      <c:dTable>
        <c:showHorzBorder val="1"/>
        <c:showVertBorder val="1"/>
        <c:showOutline val="1"/>
        <c:showKeys val="1"/>
        <c:txPr>
          <a:bodyPr/>
          <a:lstStyle/>
          <a:p>
            <a:pPr rtl="0">
              <a:defRPr sz="900"/>
            </a:pPr>
            <a:endParaRPr lang="en-US"/>
          </a:p>
        </c:txPr>
      </c:dTable>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tx1">
        <a:lumMod val="25000"/>
        <a:lumOff val="75000"/>
      </a:schemeClr>
    </a:solidFill>
    <a:ln w="127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5"/>
  <c:chart>
    <c:title>
      <c:tx>
        <c:rich>
          <a:bodyPr/>
          <a:lstStyle/>
          <a:p>
            <a:pPr>
              <a:defRPr sz="1400"/>
            </a:pPr>
            <a:r>
              <a:rPr lang="en-US" sz="1400"/>
              <a:t>Grade 1 Data - ELL vs. Non-ELL</a:t>
            </a:r>
          </a:p>
        </c:rich>
      </c:tx>
      <c:layout>
        <c:manualLayout>
          <c:xMode val="edge"/>
          <c:yMode val="edge"/>
          <c:x val="0.14194444444444457"/>
          <c:y val="0"/>
        </c:manualLayout>
      </c:layout>
    </c:title>
    <c:plotArea>
      <c:layout>
        <c:manualLayout>
          <c:layoutTarget val="inner"/>
          <c:xMode val="edge"/>
          <c:yMode val="edge"/>
          <c:x val="0.25339145106861644"/>
          <c:y val="0.1473666008266134"/>
          <c:w val="0.69686664166979151"/>
          <c:h val="0.45293264350434242"/>
        </c:manualLayout>
      </c:layout>
      <c:barChart>
        <c:barDir val="bar"/>
        <c:grouping val="clustered"/>
        <c:ser>
          <c:idx val="1"/>
          <c:order val="0"/>
          <c:tx>
            <c:strRef>
              <c:f>Sheet2!$C$1</c:f>
              <c:strCache>
                <c:ptCount val="1"/>
                <c:pt idx="0">
                  <c:v>Post-Test</c:v>
                </c:pt>
              </c:strCache>
            </c:strRef>
          </c:tx>
          <c:cat>
            <c:strRef>
              <c:f>Sheet2!$A$2:$A$3</c:f>
              <c:strCache>
                <c:ptCount val="2"/>
                <c:pt idx="0">
                  <c:v>Non-ELL</c:v>
                </c:pt>
                <c:pt idx="1">
                  <c:v>ELL</c:v>
                </c:pt>
              </c:strCache>
            </c:strRef>
          </c:cat>
          <c:val>
            <c:numRef>
              <c:f>Sheet2!$C$2:$C$3</c:f>
              <c:numCache>
                <c:formatCode>General</c:formatCode>
                <c:ptCount val="2"/>
                <c:pt idx="0">
                  <c:v>2.86</c:v>
                </c:pt>
                <c:pt idx="1">
                  <c:v>2.82</c:v>
                </c:pt>
              </c:numCache>
            </c:numRef>
          </c:val>
        </c:ser>
        <c:ser>
          <c:idx val="0"/>
          <c:order val="1"/>
          <c:tx>
            <c:strRef>
              <c:f>Sheet2!$B$1</c:f>
              <c:strCache>
                <c:ptCount val="1"/>
                <c:pt idx="0">
                  <c:v>Pre-Test </c:v>
                </c:pt>
              </c:strCache>
            </c:strRef>
          </c:tx>
          <c:cat>
            <c:strRef>
              <c:f>Sheet2!$A$2:$A$3</c:f>
              <c:strCache>
                <c:ptCount val="2"/>
                <c:pt idx="0">
                  <c:v>Non-ELL</c:v>
                </c:pt>
                <c:pt idx="1">
                  <c:v>ELL</c:v>
                </c:pt>
              </c:strCache>
            </c:strRef>
          </c:cat>
          <c:val>
            <c:numRef>
              <c:f>Sheet2!$B$2:$B$3</c:f>
              <c:numCache>
                <c:formatCode>General</c:formatCode>
                <c:ptCount val="2"/>
                <c:pt idx="0">
                  <c:v>2.17</c:v>
                </c:pt>
                <c:pt idx="1">
                  <c:v>2.36</c:v>
                </c:pt>
              </c:numCache>
            </c:numRef>
          </c:val>
        </c:ser>
        <c:axId val="47589248"/>
        <c:axId val="76032640"/>
      </c:barChart>
      <c:catAx>
        <c:axId val="47589248"/>
        <c:scaling>
          <c:orientation val="minMax"/>
        </c:scaling>
        <c:axPos val="l"/>
        <c:majorTickMark val="none"/>
        <c:tickLblPos val="nextTo"/>
        <c:crossAx val="76032640"/>
        <c:crosses val="autoZero"/>
        <c:auto val="1"/>
        <c:lblAlgn val="ctr"/>
        <c:lblOffset val="100"/>
      </c:catAx>
      <c:valAx>
        <c:axId val="76032640"/>
        <c:scaling>
          <c:orientation val="minMax"/>
          <c:max val="3"/>
        </c:scaling>
        <c:axPos val="b"/>
        <c:majorGridlines/>
        <c:numFmt formatCode="General" sourceLinked="1"/>
        <c:majorTickMark val="none"/>
        <c:tickLblPos val="nextTo"/>
        <c:crossAx val="47589248"/>
        <c:crosses val="autoZero"/>
        <c:crossBetween val="between"/>
      </c:valAx>
      <c:dTable>
        <c:showHorzBorder val="1"/>
        <c:showVertBorder val="1"/>
        <c:showOutline val="1"/>
        <c:showKeys val="1"/>
      </c:dTable>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c:spPr>
    </c:plotArea>
    <c:plotVisOnly val="1"/>
    <c:dispBlanksAs val="gap"/>
  </c:chart>
  <c:spPr>
    <a:solidFill>
      <a:schemeClr val="tx1">
        <a:lumMod val="25000"/>
        <a:lumOff val="75000"/>
      </a:schemeClr>
    </a:solidFill>
    <a:ln w="12700">
      <a:solidFill>
        <a:schemeClr val="tx1"/>
      </a:solidFill>
    </a:ln>
  </c:spPr>
  <c:txPr>
    <a:bodyPr/>
    <a:lstStyle/>
    <a:p>
      <a:pPr>
        <a:defRPr sz="900"/>
      </a:pPr>
      <a:endParaRPr lang="en-US"/>
    </a:p>
  </c:txPr>
  <c:externalData r:id="rId1"/>
</c:chartSpace>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5012</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Porell</dc:creator>
  <cp:lastModifiedBy>O'Donnell</cp:lastModifiedBy>
  <cp:revision>30</cp:revision>
  <cp:lastPrinted>2015-04-01T18:55:00Z</cp:lastPrinted>
  <dcterms:created xsi:type="dcterms:W3CDTF">2015-02-02T18:10:00Z</dcterms:created>
  <dcterms:modified xsi:type="dcterms:W3CDTF">2015-04-24T11:13:00Z</dcterms:modified>
</cp:coreProperties>
</file>