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520"/>
        <w:gridCol w:w="8280"/>
      </w:tblGrid>
      <w:tr w:rsidR="0049736E">
        <w:trPr>
          <w:jc w:val="center"/>
        </w:trPr>
        <w:tc>
          <w:tcPr>
            <w:tcW w:w="2520" w:type="dxa"/>
          </w:tcPr>
          <w:p w:rsidR="0049736E" w:rsidRDefault="005C6BA6">
            <w:pPr>
              <w:rPr>
                <w:sz w:val="28"/>
              </w:rPr>
            </w:pPr>
            <w:r>
              <w:rPr>
                <w:noProof/>
              </w:rPr>
              <w:drawing>
                <wp:inline distT="0" distB="0" distL="0" distR="0">
                  <wp:extent cx="1412240" cy="733425"/>
                  <wp:effectExtent l="19050" t="0" r="0" b="0"/>
                  <wp:docPr id="1" name="Picture 1" descr="MASCAlogo-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Alogo-09A"/>
                          <pic:cNvPicPr>
                            <a:picLocks noChangeAspect="1" noChangeArrowheads="1"/>
                          </pic:cNvPicPr>
                        </pic:nvPicPr>
                        <pic:blipFill>
                          <a:blip r:embed="rId9" cstate="print"/>
                          <a:srcRect/>
                          <a:stretch>
                            <a:fillRect/>
                          </a:stretch>
                        </pic:blipFill>
                        <pic:spPr bwMode="auto">
                          <a:xfrm>
                            <a:off x="0" y="0"/>
                            <a:ext cx="1412240" cy="733425"/>
                          </a:xfrm>
                          <a:prstGeom prst="rect">
                            <a:avLst/>
                          </a:prstGeom>
                          <a:noFill/>
                          <a:ln w="9525">
                            <a:noFill/>
                            <a:miter lim="800000"/>
                            <a:headEnd/>
                            <a:tailEnd/>
                          </a:ln>
                        </pic:spPr>
                      </pic:pic>
                    </a:graphicData>
                  </a:graphic>
                </wp:inline>
              </w:drawing>
            </w:r>
          </w:p>
        </w:tc>
        <w:tc>
          <w:tcPr>
            <w:tcW w:w="8280" w:type="dxa"/>
            <w:tcBorders>
              <w:left w:val="nil"/>
            </w:tcBorders>
            <w:shd w:val="clear" w:color="auto" w:fill="339966"/>
          </w:tcPr>
          <w:p w:rsidR="0049736E" w:rsidRDefault="0049736E"/>
          <w:p w:rsidR="0049736E" w:rsidRDefault="0049736E">
            <w:pPr>
              <w:rPr>
                <w:rFonts w:ascii="Monotype Corsiva" w:hAnsi="Monotype Corsiva"/>
                <w:b/>
                <w:color w:val="FFFFFF"/>
                <w:sz w:val="48"/>
                <w:szCs w:val="48"/>
              </w:rPr>
            </w:pPr>
            <w:r>
              <w:rPr>
                <w:rFonts w:ascii="Monotype Corsiva" w:hAnsi="Monotype Corsiva"/>
                <w:b/>
                <w:color w:val="FFFFFF"/>
                <w:sz w:val="48"/>
                <w:szCs w:val="48"/>
              </w:rPr>
              <w:t>Massachusetts Accountability Report Card</w:t>
            </w:r>
          </w:p>
          <w:p w:rsidR="0049736E" w:rsidRDefault="0049736E">
            <w:pPr>
              <w:rPr>
                <w:i/>
                <w:color w:val="FFFFFF"/>
                <w:sz w:val="28"/>
                <w:szCs w:val="16"/>
              </w:rPr>
            </w:pPr>
            <w:r>
              <w:rPr>
                <w:i/>
                <w:color w:val="FFFFFF"/>
                <w:sz w:val="28"/>
                <w:szCs w:val="16"/>
              </w:rPr>
              <w:t>A continuous improvement document for school counseling outcomes</w:t>
            </w:r>
          </w:p>
          <w:p w:rsidR="0049736E" w:rsidRDefault="0049736E" w:rsidP="0049736E">
            <w:pPr>
              <w:rPr>
                <w:rFonts w:ascii="Monotype Corsiva" w:hAnsi="Monotype Corsiva"/>
                <w:b/>
                <w:i/>
                <w:color w:val="FFFFFF"/>
                <w:sz w:val="44"/>
                <w:szCs w:val="44"/>
              </w:rPr>
            </w:pPr>
            <w:r>
              <w:rPr>
                <w:b/>
                <w:i/>
                <w:color w:val="FFFFFF"/>
                <w:sz w:val="28"/>
                <w:szCs w:val="16"/>
              </w:rPr>
              <w:t xml:space="preserve">                                   </w:t>
            </w:r>
            <w:r>
              <w:rPr>
                <w:rFonts w:ascii="Monotype Corsiva" w:hAnsi="Monotype Corsiva"/>
                <w:b/>
                <w:i/>
                <w:color w:val="FFFFFF"/>
                <w:sz w:val="44"/>
                <w:szCs w:val="44"/>
              </w:rPr>
              <w:t xml:space="preserve">M.A.R.C. Jr.   </w:t>
            </w:r>
          </w:p>
          <w:p w:rsidR="0049736E" w:rsidRDefault="0049736E" w:rsidP="00012F9C">
            <w:pPr>
              <w:rPr>
                <w:rFonts w:ascii="Monotype Corsiva" w:hAnsi="Monotype Corsiva"/>
                <w:b/>
                <w:i/>
                <w:sz w:val="44"/>
                <w:szCs w:val="44"/>
              </w:rPr>
            </w:pPr>
            <w:r>
              <w:rPr>
                <w:rFonts w:ascii="Monotype Corsiva" w:hAnsi="Monotype Corsiva"/>
                <w:b/>
                <w:i/>
                <w:color w:val="FFFFFF"/>
                <w:sz w:val="44"/>
                <w:szCs w:val="44"/>
              </w:rPr>
              <w:t xml:space="preserve">              </w:t>
            </w:r>
            <w:r w:rsidR="00012F9C">
              <w:rPr>
                <w:rFonts w:ascii="Monotype Corsiva" w:hAnsi="Monotype Corsiva"/>
                <w:b/>
                <w:i/>
                <w:color w:val="FFFFFF"/>
                <w:sz w:val="44"/>
                <w:szCs w:val="44"/>
              </w:rPr>
              <w:t>2013-2014</w:t>
            </w:r>
            <w:r>
              <w:rPr>
                <w:rFonts w:ascii="Monotype Corsiva" w:hAnsi="Monotype Corsiva"/>
                <w:b/>
                <w:i/>
                <w:color w:val="FFFFFF"/>
                <w:sz w:val="44"/>
                <w:szCs w:val="44"/>
              </w:rPr>
              <w:t xml:space="preserve"> School Year</w:t>
            </w:r>
          </w:p>
        </w:tc>
      </w:tr>
      <w:tr w:rsidR="0049736E" w:rsidTr="00012F9C">
        <w:trPr>
          <w:trHeight w:val="1790"/>
          <w:jc w:val="center"/>
        </w:trPr>
        <w:tc>
          <w:tcPr>
            <w:tcW w:w="2520" w:type="dxa"/>
          </w:tcPr>
          <w:p w:rsidR="0049736E" w:rsidRDefault="0049736E">
            <w:pPr>
              <w:rPr>
                <w:sz w:val="28"/>
              </w:rPr>
            </w:pPr>
            <w:r>
              <w:br w:type="page"/>
            </w:r>
            <w:r>
              <w:br w:type="page"/>
            </w:r>
            <w:r>
              <w:br w:type="page"/>
            </w:r>
            <w:r>
              <w:br w:type="page"/>
            </w:r>
          </w:p>
          <w:p w:rsidR="0049736E" w:rsidRDefault="00913871">
            <w:pPr>
              <w:rPr>
                <w:b/>
                <w:bCs w:val="0"/>
                <w:i/>
                <w:iCs w:val="0"/>
                <w:sz w:val="28"/>
              </w:rPr>
            </w:pPr>
            <w:r w:rsidRPr="00913871">
              <w:rPr>
                <w:b/>
                <w:i/>
                <w:noProof/>
                <w:sz w:val="28"/>
              </w:rPr>
              <w:drawing>
                <wp:inline distT="0" distB="0" distL="0" distR="0">
                  <wp:extent cx="1354912" cy="1280160"/>
                  <wp:effectExtent l="0" t="0" r="0" b="0"/>
                  <wp:docPr id="5" name="Picture 1" descr="MC9001509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50915[1]"/>
                          <pic:cNvPicPr>
                            <a:picLocks noChangeAspect="1" noChangeArrowheads="1"/>
                          </pic:cNvPicPr>
                        </pic:nvPicPr>
                        <pic:blipFill>
                          <a:blip r:embed="rId10" cstate="print"/>
                          <a:srcRect/>
                          <a:stretch>
                            <a:fillRect/>
                          </a:stretch>
                        </pic:blipFill>
                        <pic:spPr bwMode="auto">
                          <a:xfrm>
                            <a:off x="0" y="0"/>
                            <a:ext cx="1354912" cy="1280160"/>
                          </a:xfrm>
                          <a:prstGeom prst="rect">
                            <a:avLst/>
                          </a:prstGeom>
                          <a:noFill/>
                          <a:ln w="9525">
                            <a:noFill/>
                            <a:miter lim="800000"/>
                            <a:headEnd/>
                            <a:tailEnd/>
                          </a:ln>
                        </pic:spPr>
                      </pic:pic>
                    </a:graphicData>
                  </a:graphic>
                </wp:inline>
              </w:drawing>
            </w:r>
          </w:p>
        </w:tc>
        <w:tc>
          <w:tcPr>
            <w:tcW w:w="8280" w:type="dxa"/>
          </w:tcPr>
          <w:p w:rsidR="00A65C85" w:rsidRDefault="00A65C85">
            <w:pPr>
              <w:pStyle w:val="Heading3"/>
              <w:rPr>
                <w:rFonts w:ascii="Times New Roman" w:hAnsi="Times New Roman"/>
                <w:b/>
                <w:i w:val="0"/>
                <w:sz w:val="32"/>
              </w:rPr>
            </w:pPr>
          </w:p>
          <w:p w:rsidR="0049736E" w:rsidRDefault="00913871">
            <w:pPr>
              <w:pStyle w:val="Heading3"/>
              <w:rPr>
                <w:rFonts w:ascii="Times New Roman" w:hAnsi="Times New Roman"/>
                <w:b/>
                <w:i w:val="0"/>
                <w:sz w:val="32"/>
              </w:rPr>
            </w:pPr>
            <w:r>
              <w:rPr>
                <w:rFonts w:ascii="Times New Roman" w:hAnsi="Times New Roman"/>
                <w:b/>
                <w:i w:val="0"/>
                <w:sz w:val="32"/>
              </w:rPr>
              <w:t>Cheshire Elementary School</w:t>
            </w:r>
          </w:p>
          <w:p w:rsidR="0049736E" w:rsidRDefault="006C2D33">
            <w:pPr>
              <w:pStyle w:val="Header"/>
              <w:tabs>
                <w:tab w:val="clear" w:pos="4320"/>
                <w:tab w:val="clear" w:pos="8640"/>
              </w:tabs>
            </w:pPr>
            <w:r>
              <w:t>19 Church St</w:t>
            </w:r>
            <w:r w:rsidR="00012F9C">
              <w:t>, Cheshire, MA 01225</w:t>
            </w:r>
            <w:r w:rsidR="0049736E">
              <w:t xml:space="preserve"> </w:t>
            </w:r>
          </w:p>
          <w:p w:rsidR="00A65C85" w:rsidRDefault="006C2D33">
            <w:pPr>
              <w:pStyle w:val="Header"/>
              <w:tabs>
                <w:tab w:val="clear" w:pos="4320"/>
                <w:tab w:val="clear" w:pos="8640"/>
              </w:tabs>
            </w:pPr>
            <w:r>
              <w:t>T. 413-743-2298</w:t>
            </w:r>
            <w:r w:rsidR="00012F9C">
              <w:t xml:space="preserve">  F. 413-743-8412</w:t>
            </w:r>
            <w:r w:rsidR="00A65C85">
              <w:t xml:space="preserve">     </w:t>
            </w:r>
            <w:hyperlink r:id="rId11" w:history="1">
              <w:r w:rsidR="00A65C85" w:rsidRPr="00D5473C">
                <w:rPr>
                  <w:rStyle w:val="Hyperlink"/>
                </w:rPr>
                <w:t>www.acrsd.net</w:t>
              </w:r>
            </w:hyperlink>
          </w:p>
          <w:p w:rsidR="0049736E" w:rsidRDefault="00012F9C">
            <w:pPr>
              <w:rPr>
                <w:b/>
              </w:rPr>
            </w:pPr>
            <w:r>
              <w:rPr>
                <w:b/>
              </w:rPr>
              <w:t>Adams-Cheshire Regional School District</w:t>
            </w:r>
          </w:p>
          <w:p w:rsidR="00A65C85" w:rsidRDefault="00012F9C">
            <w:r>
              <w:rPr>
                <w:b/>
              </w:rPr>
              <w:t xml:space="preserve">Grades </w:t>
            </w:r>
            <w:r w:rsidR="00913871">
              <w:rPr>
                <w:b/>
              </w:rPr>
              <w:t>PreK-5</w:t>
            </w:r>
            <w:r w:rsidR="00913871">
              <w:t xml:space="preserve">     </w:t>
            </w:r>
            <w:r w:rsidR="0049736E">
              <w:rPr>
                <w:b/>
              </w:rPr>
              <w:t>ENROLLMENT</w:t>
            </w:r>
            <w:r w:rsidR="0049736E">
              <w:t xml:space="preserve">:  </w:t>
            </w:r>
            <w:r w:rsidR="006C2D33">
              <w:t>230</w:t>
            </w:r>
          </w:p>
          <w:p w:rsidR="0049736E" w:rsidRDefault="0049736E">
            <w:r>
              <w:rPr>
                <w:b/>
              </w:rPr>
              <w:t>SCHOOL YEAR</w:t>
            </w:r>
            <w:r>
              <w:t xml:space="preserve">:  </w:t>
            </w:r>
            <w:r w:rsidR="00D1708A">
              <w:t>Traditional</w:t>
            </w:r>
          </w:p>
          <w:p w:rsidR="0049736E" w:rsidRDefault="0049736E">
            <w:r>
              <w:rPr>
                <w:b/>
              </w:rPr>
              <w:t>PRINCIPAL</w:t>
            </w:r>
            <w:r>
              <w:t xml:space="preserve">:  </w:t>
            </w:r>
            <w:r w:rsidR="00012F9C">
              <w:t xml:space="preserve">Mr. </w:t>
            </w:r>
            <w:r w:rsidR="00913871">
              <w:t xml:space="preserve">Peter </w:t>
            </w:r>
            <w:proofErr w:type="spellStart"/>
            <w:r w:rsidR="00913871">
              <w:t>Bachli</w:t>
            </w:r>
            <w:proofErr w:type="spellEnd"/>
          </w:p>
        </w:tc>
      </w:tr>
      <w:tr w:rsidR="00012F9C" w:rsidTr="00A65C85">
        <w:trPr>
          <w:trHeight w:val="603"/>
          <w:jc w:val="center"/>
        </w:trPr>
        <w:tc>
          <w:tcPr>
            <w:tcW w:w="2520" w:type="dxa"/>
            <w:tcBorders>
              <w:bottom w:val="thinThickSmallGap" w:sz="24" w:space="0" w:color="auto"/>
            </w:tcBorders>
          </w:tcPr>
          <w:p w:rsidR="00012F9C" w:rsidRDefault="00012F9C"/>
        </w:tc>
        <w:tc>
          <w:tcPr>
            <w:tcW w:w="8280" w:type="dxa"/>
            <w:tcBorders>
              <w:bottom w:val="thinThickSmallGap" w:sz="24" w:space="0" w:color="auto"/>
            </w:tcBorders>
          </w:tcPr>
          <w:p w:rsidR="00012F9C" w:rsidRDefault="00012F9C">
            <w:pPr>
              <w:pStyle w:val="Heading3"/>
              <w:rPr>
                <w:rFonts w:ascii="Times New Roman" w:hAnsi="Times New Roman"/>
                <w:b/>
                <w:i w:val="0"/>
                <w:sz w:val="32"/>
              </w:rPr>
            </w:pPr>
          </w:p>
        </w:tc>
      </w:tr>
    </w:tbl>
    <w:p w:rsidR="0049736E" w:rsidRDefault="0049736E">
      <w:pPr>
        <w:pStyle w:val="Heading4"/>
        <w:pBdr>
          <w:top w:val="none" w:sz="0" w:space="0" w:color="auto"/>
          <w:left w:val="none" w:sz="0" w:space="0" w:color="auto"/>
          <w:bottom w:val="none" w:sz="0" w:space="0" w:color="auto"/>
          <w:right w:val="none" w:sz="0" w:space="0" w:color="auto"/>
        </w:pBdr>
        <w:shd w:val="clear" w:color="auto" w:fill="auto"/>
        <w:rPr>
          <w:rFonts w:ascii="Times New Roman" w:hAnsi="Times New Roman"/>
          <w:sz w:val="20"/>
        </w:rPr>
      </w:pPr>
    </w:p>
    <w:p w:rsidR="0049736E" w:rsidRDefault="0049736E"/>
    <w:p w:rsidR="0049736E" w:rsidRDefault="0049736E">
      <w:pPr>
        <w:sectPr w:rsidR="0049736E">
          <w:headerReference w:type="even" r:id="rId12"/>
          <w:headerReference w:type="default" r:id="rId13"/>
          <w:headerReference w:type="first" r:id="rId14"/>
          <w:pgSz w:w="12240" w:h="15840" w:code="1"/>
          <w:pgMar w:top="360" w:right="720" w:bottom="432" w:left="720" w:header="360" w:footer="432" w:gutter="0"/>
          <w:cols w:space="720"/>
          <w:docGrid w:linePitch="360"/>
        </w:sectPr>
      </w:pPr>
    </w:p>
    <w:p w:rsidR="0049736E" w:rsidRDefault="0049736E">
      <w:pPr>
        <w:pStyle w:val="Heading4"/>
        <w:shd w:val="clear" w:color="auto" w:fill="00CCFF"/>
        <w:jc w:val="center"/>
        <w:rPr>
          <w:rFonts w:ascii="Times New Roman" w:hAnsi="Times New Roman"/>
          <w:b/>
          <w:color w:val="FFFFFF"/>
        </w:rPr>
      </w:pPr>
      <w:r>
        <w:rPr>
          <w:rFonts w:ascii="Times New Roman" w:hAnsi="Times New Roman"/>
          <w:b/>
          <w:color w:val="FFFFFF"/>
          <w:shd w:val="clear" w:color="auto" w:fill="00CCFF"/>
        </w:rPr>
        <w:lastRenderedPageBreak/>
        <w:t>Principal’s Comments</w:t>
      </w:r>
    </w:p>
    <w:p w:rsidR="0049736E" w:rsidRDefault="0049736E">
      <w:pPr>
        <w:autoSpaceDE w:val="0"/>
        <w:autoSpaceDN w:val="0"/>
        <w:adjustRightInd w:val="0"/>
      </w:pPr>
    </w:p>
    <w:p w:rsidR="00176367" w:rsidRDefault="009B1B04">
      <w:pPr>
        <w:autoSpaceDE w:val="0"/>
        <w:autoSpaceDN w:val="0"/>
        <w:adjustRightInd w:val="0"/>
        <w:rPr>
          <w:rFonts w:ascii="Calibri" w:hAnsi="Calibri" w:cs="Calibri"/>
          <w:sz w:val="22"/>
          <w:szCs w:val="22"/>
        </w:rPr>
      </w:pPr>
      <w:r>
        <w:rPr>
          <w:rFonts w:ascii="Calibri" w:hAnsi="Calibri" w:cs="Calibri"/>
          <w:sz w:val="22"/>
          <w:szCs w:val="22"/>
        </w:rPr>
        <w:tab/>
        <w:t xml:space="preserve">When the Massachusetts Department of Elementary and Secondary Education required schools to implement a form of social skills education program, Nicole </w:t>
      </w:r>
      <w:proofErr w:type="spellStart"/>
      <w:r>
        <w:rPr>
          <w:rFonts w:ascii="Calibri" w:hAnsi="Calibri" w:cs="Calibri"/>
          <w:sz w:val="22"/>
          <w:szCs w:val="22"/>
        </w:rPr>
        <w:t>Seyerlien</w:t>
      </w:r>
      <w:proofErr w:type="spellEnd"/>
      <w:r>
        <w:rPr>
          <w:rFonts w:ascii="Calibri" w:hAnsi="Calibri" w:cs="Calibri"/>
          <w:sz w:val="22"/>
          <w:szCs w:val="22"/>
        </w:rPr>
        <w:t xml:space="preserve">, our School Counselor, began the research process. She consulted with other local school counselors </w:t>
      </w:r>
      <w:r w:rsidR="00176367">
        <w:rPr>
          <w:rFonts w:ascii="Calibri" w:hAnsi="Calibri" w:cs="Calibri"/>
          <w:sz w:val="22"/>
          <w:szCs w:val="22"/>
        </w:rPr>
        <w:t>to</w:t>
      </w:r>
      <w:r>
        <w:rPr>
          <w:rFonts w:ascii="Calibri" w:hAnsi="Calibri" w:cs="Calibri"/>
          <w:sz w:val="22"/>
          <w:szCs w:val="22"/>
        </w:rPr>
        <w:t xml:space="preserve"> find a research based program that fit the needs of our students, teachers, and budget. </w:t>
      </w:r>
    </w:p>
    <w:p w:rsidR="00A65C85" w:rsidRDefault="009B1B04" w:rsidP="000F3B06">
      <w:pPr>
        <w:autoSpaceDE w:val="0"/>
        <w:autoSpaceDN w:val="0"/>
        <w:adjustRightInd w:val="0"/>
        <w:rPr>
          <w:rFonts w:ascii="Calibri" w:hAnsi="Calibri" w:cs="Calibri"/>
          <w:sz w:val="22"/>
          <w:szCs w:val="22"/>
        </w:rPr>
      </w:pPr>
      <w:r>
        <w:rPr>
          <w:rFonts w:ascii="Calibri" w:hAnsi="Calibri" w:cs="Calibri"/>
          <w:sz w:val="22"/>
          <w:szCs w:val="22"/>
        </w:rPr>
        <w:t xml:space="preserve">Mrs. </w:t>
      </w:r>
      <w:proofErr w:type="spellStart"/>
      <w:r>
        <w:rPr>
          <w:rFonts w:ascii="Calibri" w:hAnsi="Calibri" w:cs="Calibri"/>
          <w:sz w:val="22"/>
          <w:szCs w:val="22"/>
        </w:rPr>
        <w:t>Seyerlein</w:t>
      </w:r>
      <w:proofErr w:type="spellEnd"/>
      <w:r>
        <w:rPr>
          <w:rFonts w:ascii="Calibri" w:hAnsi="Calibri" w:cs="Calibri"/>
          <w:sz w:val="22"/>
          <w:szCs w:val="22"/>
        </w:rPr>
        <w:t xml:space="preserve"> teaches the Second Step lessons to our </w:t>
      </w:r>
      <w:r w:rsidR="00104988">
        <w:rPr>
          <w:rFonts w:ascii="Calibri" w:hAnsi="Calibri" w:cs="Calibri"/>
          <w:sz w:val="22"/>
          <w:szCs w:val="22"/>
        </w:rPr>
        <w:t>two Kindergarten</w:t>
      </w:r>
      <w:r w:rsidR="00A8203C">
        <w:rPr>
          <w:rFonts w:ascii="Calibri" w:hAnsi="Calibri" w:cs="Calibri"/>
          <w:sz w:val="22"/>
          <w:szCs w:val="22"/>
        </w:rPr>
        <w:t xml:space="preserve"> </w:t>
      </w:r>
      <w:bookmarkStart w:id="0" w:name="_GoBack"/>
      <w:bookmarkEnd w:id="0"/>
      <w:proofErr w:type="gramStart"/>
      <w:r>
        <w:rPr>
          <w:rFonts w:ascii="Calibri" w:hAnsi="Calibri" w:cs="Calibri"/>
          <w:sz w:val="22"/>
          <w:szCs w:val="22"/>
        </w:rPr>
        <w:t>classes</w:t>
      </w:r>
      <w:r w:rsidR="00176367">
        <w:rPr>
          <w:rFonts w:ascii="Calibri" w:hAnsi="Calibri" w:cs="Calibri"/>
          <w:sz w:val="22"/>
          <w:szCs w:val="22"/>
        </w:rPr>
        <w:t>,</w:t>
      </w:r>
      <w:proofErr w:type="gramEnd"/>
      <w:r w:rsidR="00176367">
        <w:rPr>
          <w:rFonts w:ascii="Calibri" w:hAnsi="Calibri" w:cs="Calibri"/>
          <w:sz w:val="22"/>
          <w:szCs w:val="22"/>
        </w:rPr>
        <w:t xml:space="preserve"> both fourth grade classes, as</w:t>
      </w:r>
      <w:r>
        <w:rPr>
          <w:rFonts w:ascii="Calibri" w:hAnsi="Calibri" w:cs="Calibri"/>
          <w:sz w:val="22"/>
          <w:szCs w:val="22"/>
        </w:rPr>
        <w:t xml:space="preserve"> well as our fifth grade class. The lessons have made a deep impact on the student population </w:t>
      </w:r>
      <w:r w:rsidR="00176367">
        <w:rPr>
          <w:rFonts w:ascii="Calibri" w:hAnsi="Calibri" w:cs="Calibri"/>
          <w:sz w:val="22"/>
          <w:szCs w:val="22"/>
        </w:rPr>
        <w:t xml:space="preserve">and have given the students social skills, and techniques to help problem solve. </w:t>
      </w:r>
      <w:r w:rsidR="000F3B06">
        <w:rPr>
          <w:rFonts w:ascii="Calibri" w:hAnsi="Calibri" w:cs="Calibri"/>
          <w:sz w:val="22"/>
          <w:szCs w:val="22"/>
        </w:rPr>
        <w:t>Specifically, with this current fifth grade, w</w:t>
      </w:r>
      <w:r w:rsidR="00176367">
        <w:rPr>
          <w:rFonts w:ascii="Calibri" w:hAnsi="Calibri" w:cs="Calibri"/>
          <w:sz w:val="22"/>
          <w:szCs w:val="22"/>
        </w:rPr>
        <w:t xml:space="preserve">hen they are in a conflict with each other they can refer back to the Second Step lessons and use the S.T.E.P. system to help work out the problem on their own with little adult assistance. The weekly program also includes home link, and follow through lessons. These allow Mrs. </w:t>
      </w:r>
      <w:proofErr w:type="spellStart"/>
      <w:r w:rsidR="00176367">
        <w:rPr>
          <w:rFonts w:ascii="Calibri" w:hAnsi="Calibri" w:cs="Calibri"/>
          <w:sz w:val="22"/>
          <w:szCs w:val="22"/>
        </w:rPr>
        <w:t>Seyerlein</w:t>
      </w:r>
      <w:proofErr w:type="spellEnd"/>
      <w:r w:rsidR="00176367">
        <w:rPr>
          <w:rFonts w:ascii="Calibri" w:hAnsi="Calibri" w:cs="Calibri"/>
          <w:sz w:val="22"/>
          <w:szCs w:val="22"/>
        </w:rPr>
        <w:t xml:space="preserve"> to connect her lessons with both the classroom teacher as well as the parents/guardians at home. This program has allowed Mrs. </w:t>
      </w:r>
      <w:proofErr w:type="spellStart"/>
      <w:r w:rsidR="00176367">
        <w:rPr>
          <w:rFonts w:ascii="Calibri" w:hAnsi="Calibri" w:cs="Calibri"/>
          <w:sz w:val="22"/>
          <w:szCs w:val="22"/>
        </w:rPr>
        <w:t>Seyerlein</w:t>
      </w:r>
      <w:proofErr w:type="spellEnd"/>
      <w:r w:rsidR="00176367">
        <w:rPr>
          <w:rFonts w:ascii="Calibri" w:hAnsi="Calibri" w:cs="Calibri"/>
          <w:sz w:val="22"/>
          <w:szCs w:val="22"/>
        </w:rPr>
        <w:t xml:space="preserve"> to be more connected with the students by seeing them on a weekly basis in their classrooms. She will continue to work with Kindergarten students each year as they will be ne</w:t>
      </w:r>
      <w:r w:rsidR="000F3B06">
        <w:rPr>
          <w:rFonts w:ascii="Calibri" w:hAnsi="Calibri" w:cs="Calibri"/>
          <w:sz w:val="22"/>
          <w:szCs w:val="22"/>
        </w:rPr>
        <w:t>w students to Cheshire</w:t>
      </w:r>
      <w:r w:rsidR="00176367">
        <w:rPr>
          <w:rFonts w:ascii="Calibri" w:hAnsi="Calibri" w:cs="Calibri"/>
          <w:sz w:val="22"/>
          <w:szCs w:val="22"/>
        </w:rPr>
        <w:t xml:space="preserve">. However, she will alternate grades to make sure students receive the program every other year to continue to offer social skills to our students. </w:t>
      </w:r>
    </w:p>
    <w:p w:rsidR="0049736E" w:rsidRDefault="0049736E">
      <w:pPr>
        <w:autoSpaceDE w:val="0"/>
        <w:autoSpaceDN w:val="0"/>
        <w:adjustRightInd w:val="0"/>
      </w:pPr>
    </w:p>
    <w:p w:rsidR="0049736E" w:rsidRDefault="00E05CA9">
      <w:pPr>
        <w:pStyle w:val="Heading4"/>
        <w:pBdr>
          <w:left w:val="single" w:sz="4" w:space="6" w:color="auto"/>
        </w:pBdr>
        <w:shd w:val="clear" w:color="auto" w:fill="00CCFF"/>
        <w:jc w:val="center"/>
        <w:rPr>
          <w:rFonts w:ascii="Times New Roman" w:hAnsi="Times New Roman"/>
          <w:b/>
          <w:color w:val="FFFFFF"/>
        </w:rPr>
      </w:pPr>
      <w:r>
        <w:rPr>
          <w:rFonts w:ascii="Times New Roman" w:hAnsi="Times New Roman"/>
          <w:b/>
          <w:color w:val="FFFFFF"/>
          <w:shd w:val="clear" w:color="auto" w:fill="00CCFF"/>
        </w:rPr>
        <w:lastRenderedPageBreak/>
        <w:t>S</w:t>
      </w:r>
      <w:r w:rsidR="0049736E">
        <w:rPr>
          <w:rFonts w:ascii="Times New Roman" w:hAnsi="Times New Roman"/>
          <w:b/>
          <w:color w:val="FFFFFF"/>
          <w:shd w:val="clear" w:color="auto" w:fill="00CCFF"/>
        </w:rPr>
        <w:t>tudent Results</w:t>
      </w:r>
    </w:p>
    <w:p w:rsidR="0049736E" w:rsidRDefault="0049736E">
      <w:pPr>
        <w:autoSpaceDE w:val="0"/>
        <w:autoSpaceDN w:val="0"/>
        <w:adjustRightInd w:val="0"/>
      </w:pPr>
    </w:p>
    <w:p w:rsidR="00E05CA9" w:rsidRPr="00B01D53" w:rsidRDefault="006846EF" w:rsidP="00E05CA9">
      <w:pPr>
        <w:shd w:val="clear" w:color="auto" w:fill="FFFFFF"/>
        <w:ind w:firstLine="360"/>
        <w:rPr>
          <w:rFonts w:ascii="Calibri" w:hAnsi="Calibri"/>
          <w:color w:val="000000"/>
          <w:sz w:val="22"/>
          <w:szCs w:val="22"/>
        </w:rPr>
      </w:pPr>
      <w:r>
        <w:rPr>
          <w:rFonts w:ascii="Calibri" w:hAnsi="Calibri"/>
          <w:color w:val="000000"/>
          <w:sz w:val="22"/>
          <w:szCs w:val="22"/>
        </w:rPr>
        <w:t>The objective</w:t>
      </w:r>
      <w:r w:rsidR="00DD0ACB">
        <w:rPr>
          <w:rFonts w:ascii="Calibri" w:hAnsi="Calibri"/>
          <w:color w:val="000000"/>
          <w:sz w:val="22"/>
          <w:szCs w:val="22"/>
        </w:rPr>
        <w:t>s</w:t>
      </w:r>
      <w:r>
        <w:rPr>
          <w:rFonts w:ascii="Calibri" w:hAnsi="Calibri"/>
          <w:color w:val="000000"/>
          <w:sz w:val="22"/>
          <w:szCs w:val="22"/>
        </w:rPr>
        <w:t xml:space="preserve"> of our Second Step lessons are to teach social skills and problem solving skills to our fifth graders. </w:t>
      </w:r>
    </w:p>
    <w:p w:rsidR="00E05CA9" w:rsidRPr="00B01D53" w:rsidRDefault="00E05CA9" w:rsidP="00E05CA9">
      <w:pPr>
        <w:shd w:val="clear" w:color="auto" w:fill="FFFFFF"/>
        <w:ind w:firstLine="360"/>
        <w:rPr>
          <w:rFonts w:ascii="Calibri" w:hAnsi="Calibri"/>
          <w:color w:val="000000"/>
          <w:sz w:val="22"/>
          <w:szCs w:val="22"/>
        </w:rPr>
      </w:pPr>
      <w:r w:rsidRPr="00B01D53">
        <w:rPr>
          <w:rFonts w:ascii="Calibri" w:hAnsi="Calibri"/>
          <w:color w:val="000000"/>
          <w:sz w:val="22"/>
          <w:szCs w:val="22"/>
        </w:rPr>
        <w:t xml:space="preserve">The lesson objectives in relation to the MA Career Development Education (CDE) benchmarks addressed:  </w:t>
      </w:r>
    </w:p>
    <w:p w:rsidR="00E05CA9" w:rsidRDefault="00002E8B" w:rsidP="00E05CA9">
      <w:pPr>
        <w:pStyle w:val="ListParagraph"/>
        <w:numPr>
          <w:ilvl w:val="0"/>
          <w:numId w:val="1"/>
        </w:numPr>
        <w:rPr>
          <w:rFonts w:ascii="Calibri" w:hAnsi="Calibri" w:cs="Arial"/>
          <w:color w:val="auto"/>
          <w:sz w:val="22"/>
          <w:szCs w:val="22"/>
        </w:rPr>
      </w:pPr>
      <w:r>
        <w:rPr>
          <w:rFonts w:ascii="Calibri" w:hAnsi="Calibri" w:cs="Arial"/>
          <w:color w:val="auto"/>
          <w:sz w:val="22"/>
          <w:szCs w:val="22"/>
        </w:rPr>
        <w:t xml:space="preserve">W1-1 </w:t>
      </w:r>
      <w:r w:rsidR="00E05CA9" w:rsidRPr="00B01D53">
        <w:rPr>
          <w:rFonts w:ascii="Calibri" w:hAnsi="Calibri" w:cs="Arial"/>
          <w:color w:val="auto"/>
          <w:sz w:val="22"/>
          <w:szCs w:val="22"/>
        </w:rPr>
        <w:t>Skills in the planning process</w:t>
      </w:r>
    </w:p>
    <w:p w:rsidR="00DD0ACB" w:rsidRPr="00B01D53" w:rsidRDefault="00DD0ACB" w:rsidP="00E05CA9">
      <w:pPr>
        <w:pStyle w:val="ListParagraph"/>
        <w:numPr>
          <w:ilvl w:val="0"/>
          <w:numId w:val="1"/>
        </w:numPr>
        <w:rPr>
          <w:rFonts w:ascii="Calibri" w:hAnsi="Calibri" w:cs="Arial"/>
          <w:color w:val="auto"/>
          <w:sz w:val="22"/>
          <w:szCs w:val="22"/>
        </w:rPr>
      </w:pPr>
      <w:r>
        <w:rPr>
          <w:rFonts w:ascii="Calibri" w:hAnsi="Calibri" w:cs="Arial"/>
          <w:color w:val="auto"/>
          <w:sz w:val="22"/>
          <w:szCs w:val="22"/>
        </w:rPr>
        <w:t>W1-2</w:t>
      </w:r>
      <w:r w:rsidR="00002E8B">
        <w:rPr>
          <w:rFonts w:ascii="Calibri" w:hAnsi="Calibri" w:cs="Arial"/>
          <w:color w:val="auto"/>
          <w:sz w:val="22"/>
          <w:szCs w:val="22"/>
        </w:rPr>
        <w:t xml:space="preserve"> </w:t>
      </w:r>
      <w:r w:rsidR="00ED311D">
        <w:rPr>
          <w:rFonts w:ascii="Calibri" w:hAnsi="Calibri" w:cs="Arial"/>
          <w:color w:val="auto"/>
          <w:sz w:val="22"/>
          <w:szCs w:val="22"/>
        </w:rPr>
        <w:t>Knowledge of decision making as a complex process</w:t>
      </w:r>
    </w:p>
    <w:p w:rsidR="00E05CA9" w:rsidRDefault="00002E8B" w:rsidP="00E05CA9">
      <w:pPr>
        <w:pStyle w:val="ListParagraph"/>
        <w:numPr>
          <w:ilvl w:val="0"/>
          <w:numId w:val="1"/>
        </w:numPr>
        <w:rPr>
          <w:rFonts w:ascii="Calibri" w:hAnsi="Calibri" w:cs="Arial"/>
          <w:sz w:val="22"/>
          <w:szCs w:val="22"/>
        </w:rPr>
      </w:pPr>
      <w:r>
        <w:rPr>
          <w:rFonts w:ascii="Calibri" w:hAnsi="Calibri" w:cs="Arial"/>
          <w:color w:val="auto"/>
          <w:sz w:val="22"/>
          <w:szCs w:val="22"/>
        </w:rPr>
        <w:t xml:space="preserve">W1-3 </w:t>
      </w:r>
      <w:r w:rsidR="00E05CA9" w:rsidRPr="00B01D53">
        <w:rPr>
          <w:rFonts w:ascii="Calibri" w:hAnsi="Calibri" w:cs="Arial"/>
          <w:color w:val="auto"/>
          <w:sz w:val="22"/>
          <w:szCs w:val="22"/>
        </w:rPr>
        <w:t>Skills and strategies for</w:t>
      </w:r>
      <w:r w:rsidR="00E05CA9" w:rsidRPr="00B01D53">
        <w:rPr>
          <w:rFonts w:ascii="Calibri" w:hAnsi="Calibri" w:cs="Arial"/>
          <w:sz w:val="22"/>
          <w:szCs w:val="22"/>
        </w:rPr>
        <w:t xml:space="preserve"> effective decision-making </w:t>
      </w:r>
    </w:p>
    <w:p w:rsidR="00DD0ACB" w:rsidRDefault="00DD0ACB" w:rsidP="00E05CA9">
      <w:pPr>
        <w:pStyle w:val="ListParagraph"/>
        <w:numPr>
          <w:ilvl w:val="0"/>
          <w:numId w:val="1"/>
        </w:numPr>
        <w:rPr>
          <w:rFonts w:ascii="Calibri" w:hAnsi="Calibri" w:cs="Arial"/>
          <w:sz w:val="22"/>
          <w:szCs w:val="22"/>
        </w:rPr>
      </w:pPr>
      <w:r>
        <w:rPr>
          <w:rFonts w:ascii="Calibri" w:hAnsi="Calibri" w:cs="Arial"/>
          <w:color w:val="auto"/>
          <w:sz w:val="22"/>
          <w:szCs w:val="22"/>
        </w:rPr>
        <w:t>W2-1</w:t>
      </w:r>
      <w:r w:rsidR="00002E8B">
        <w:rPr>
          <w:rFonts w:ascii="Calibri" w:hAnsi="Calibri" w:cs="Arial"/>
          <w:color w:val="auto"/>
          <w:sz w:val="22"/>
          <w:szCs w:val="22"/>
        </w:rPr>
        <w:t xml:space="preserve"> </w:t>
      </w:r>
      <w:r w:rsidR="00ED311D">
        <w:rPr>
          <w:rFonts w:ascii="Calibri" w:hAnsi="Calibri" w:cs="Arial"/>
          <w:color w:val="auto"/>
          <w:sz w:val="22"/>
          <w:szCs w:val="22"/>
        </w:rPr>
        <w:t>Skills and attitudes for developing and maintain the identity of a learner, for life</w:t>
      </w:r>
    </w:p>
    <w:p w:rsidR="00DD0ACB" w:rsidRDefault="00DD0ACB" w:rsidP="00E05CA9">
      <w:pPr>
        <w:pStyle w:val="ListParagraph"/>
        <w:numPr>
          <w:ilvl w:val="0"/>
          <w:numId w:val="1"/>
        </w:numPr>
        <w:rPr>
          <w:rFonts w:ascii="Calibri" w:hAnsi="Calibri" w:cs="Arial"/>
          <w:sz w:val="22"/>
          <w:szCs w:val="22"/>
        </w:rPr>
      </w:pPr>
      <w:r>
        <w:rPr>
          <w:rFonts w:ascii="Calibri" w:hAnsi="Calibri" w:cs="Arial"/>
          <w:sz w:val="22"/>
          <w:szCs w:val="22"/>
        </w:rPr>
        <w:t>W3-4</w:t>
      </w:r>
      <w:r w:rsidR="00ED311D">
        <w:rPr>
          <w:rFonts w:ascii="Calibri" w:hAnsi="Calibri" w:cs="Arial"/>
          <w:sz w:val="22"/>
          <w:szCs w:val="22"/>
        </w:rPr>
        <w:t xml:space="preserve"> Knowledge and skills necessary for employment, retention and advancement</w:t>
      </w:r>
    </w:p>
    <w:p w:rsidR="00530CB6" w:rsidRPr="00B01D53" w:rsidRDefault="00530CB6" w:rsidP="00E05CA9">
      <w:pPr>
        <w:pStyle w:val="ListParagraph"/>
        <w:numPr>
          <w:ilvl w:val="0"/>
          <w:numId w:val="1"/>
        </w:numPr>
        <w:rPr>
          <w:rFonts w:ascii="Calibri" w:hAnsi="Calibri" w:cs="Arial"/>
          <w:sz w:val="22"/>
          <w:szCs w:val="22"/>
        </w:rPr>
      </w:pPr>
      <w:r>
        <w:rPr>
          <w:rFonts w:ascii="Calibri" w:hAnsi="Calibri" w:cs="Arial"/>
          <w:sz w:val="22"/>
          <w:szCs w:val="22"/>
        </w:rPr>
        <w:t>PS1-1</w:t>
      </w:r>
      <w:r w:rsidR="00002E8B">
        <w:rPr>
          <w:rFonts w:ascii="Calibri" w:hAnsi="Calibri" w:cs="Arial"/>
          <w:sz w:val="22"/>
          <w:szCs w:val="22"/>
        </w:rPr>
        <w:t xml:space="preserve"> </w:t>
      </w:r>
      <w:r w:rsidR="00ED311D">
        <w:rPr>
          <w:rFonts w:ascii="Calibri" w:hAnsi="Calibri" w:cs="Arial"/>
          <w:sz w:val="22"/>
          <w:szCs w:val="22"/>
        </w:rPr>
        <w:t>Skills in development and maintain a clear and positive self-concept</w:t>
      </w:r>
    </w:p>
    <w:p w:rsidR="00E05CA9" w:rsidRPr="00B01D53" w:rsidRDefault="00002E8B" w:rsidP="00E05CA9">
      <w:pPr>
        <w:pStyle w:val="ListParagraph"/>
        <w:numPr>
          <w:ilvl w:val="0"/>
          <w:numId w:val="1"/>
        </w:numPr>
        <w:rPr>
          <w:rFonts w:ascii="Calibri" w:hAnsi="Calibri" w:cs="Arial"/>
          <w:sz w:val="22"/>
          <w:szCs w:val="22"/>
        </w:rPr>
      </w:pPr>
      <w:r>
        <w:rPr>
          <w:rFonts w:ascii="Calibri" w:hAnsi="Calibri" w:cs="Arial"/>
          <w:sz w:val="22"/>
          <w:szCs w:val="22"/>
        </w:rPr>
        <w:t xml:space="preserve">PS1-2 </w:t>
      </w:r>
      <w:r w:rsidR="00E05CA9" w:rsidRPr="00B01D53">
        <w:rPr>
          <w:rFonts w:ascii="Calibri" w:hAnsi="Calibri" w:cs="Arial"/>
          <w:sz w:val="22"/>
          <w:szCs w:val="22"/>
        </w:rPr>
        <w:t>Skills in relating individual learning styles, interests, values and aptitudes to one’s concept of self</w:t>
      </w:r>
    </w:p>
    <w:p w:rsidR="00E05CA9" w:rsidRPr="00B01D53" w:rsidRDefault="00002E8B" w:rsidP="00E05CA9">
      <w:pPr>
        <w:pStyle w:val="ListParagraph"/>
        <w:numPr>
          <w:ilvl w:val="0"/>
          <w:numId w:val="1"/>
        </w:numPr>
        <w:rPr>
          <w:rFonts w:ascii="Calibri" w:hAnsi="Calibri" w:cs="Arial"/>
          <w:sz w:val="22"/>
          <w:szCs w:val="22"/>
        </w:rPr>
      </w:pPr>
      <w:r>
        <w:rPr>
          <w:rFonts w:ascii="Calibri" w:hAnsi="Calibri" w:cs="Arial"/>
          <w:sz w:val="22"/>
          <w:szCs w:val="22"/>
        </w:rPr>
        <w:t xml:space="preserve">PS1-3 </w:t>
      </w:r>
      <w:r w:rsidR="00E05CA9" w:rsidRPr="00B01D53">
        <w:rPr>
          <w:rFonts w:ascii="Calibri" w:hAnsi="Calibri" w:cs="Arial"/>
          <w:sz w:val="22"/>
          <w:szCs w:val="22"/>
        </w:rPr>
        <w:t>Attitudes and skills, personal responsibility and self-determination</w:t>
      </w:r>
    </w:p>
    <w:p w:rsidR="00E05CA9" w:rsidRDefault="00002E8B" w:rsidP="00E05CA9">
      <w:pPr>
        <w:pStyle w:val="ListParagraph"/>
        <w:numPr>
          <w:ilvl w:val="0"/>
          <w:numId w:val="1"/>
        </w:numPr>
        <w:rPr>
          <w:rFonts w:ascii="Calibri" w:hAnsi="Calibri" w:cs="Arial"/>
          <w:sz w:val="22"/>
          <w:szCs w:val="22"/>
        </w:rPr>
      </w:pPr>
      <w:r>
        <w:rPr>
          <w:rFonts w:ascii="Calibri" w:hAnsi="Calibri" w:cs="Arial"/>
          <w:sz w:val="22"/>
          <w:szCs w:val="22"/>
        </w:rPr>
        <w:t xml:space="preserve">PS2-4 </w:t>
      </w:r>
      <w:r w:rsidR="00E05CA9" w:rsidRPr="00B01D53">
        <w:rPr>
          <w:rFonts w:ascii="Calibri" w:hAnsi="Calibri" w:cs="Arial"/>
          <w:sz w:val="22"/>
          <w:szCs w:val="22"/>
        </w:rPr>
        <w:t>Knowledge of how positive behaviors and attitudes contribute to educational achievement and workplace success</w:t>
      </w:r>
    </w:p>
    <w:p w:rsidR="00530CB6" w:rsidRDefault="00530CB6" w:rsidP="00E05CA9">
      <w:pPr>
        <w:pStyle w:val="ListParagraph"/>
        <w:numPr>
          <w:ilvl w:val="0"/>
          <w:numId w:val="1"/>
        </w:numPr>
        <w:rPr>
          <w:rFonts w:ascii="Calibri" w:hAnsi="Calibri" w:cs="Arial"/>
          <w:sz w:val="22"/>
          <w:szCs w:val="22"/>
        </w:rPr>
      </w:pPr>
      <w:r>
        <w:rPr>
          <w:rFonts w:ascii="Calibri" w:hAnsi="Calibri" w:cs="Arial"/>
          <w:sz w:val="22"/>
          <w:szCs w:val="22"/>
        </w:rPr>
        <w:t>PS3-1</w:t>
      </w:r>
      <w:r w:rsidR="00002E8B">
        <w:rPr>
          <w:rFonts w:ascii="Calibri" w:hAnsi="Calibri" w:cs="Arial"/>
          <w:sz w:val="22"/>
          <w:szCs w:val="22"/>
        </w:rPr>
        <w:t xml:space="preserve"> Knowledge and skills for maintaining personal and psychological well-being </w:t>
      </w:r>
    </w:p>
    <w:p w:rsidR="00E05CA9" w:rsidRPr="00B01D53" w:rsidRDefault="00E05CA9" w:rsidP="00E05CA9">
      <w:pPr>
        <w:ind w:firstLine="360"/>
        <w:rPr>
          <w:rFonts w:ascii="Calibri" w:hAnsi="Calibri" w:cs="Arial"/>
          <w:sz w:val="22"/>
          <w:szCs w:val="22"/>
        </w:rPr>
      </w:pPr>
      <w:r w:rsidRPr="00B01D53">
        <w:rPr>
          <w:rFonts w:ascii="Calibri" w:hAnsi="Calibri" w:cs="Arial"/>
          <w:sz w:val="22"/>
          <w:szCs w:val="22"/>
        </w:rPr>
        <w:t xml:space="preserve">  </w:t>
      </w:r>
    </w:p>
    <w:p w:rsidR="00E05CA9" w:rsidRPr="00B01D53" w:rsidRDefault="00E05CA9" w:rsidP="00E05CA9">
      <w:pPr>
        <w:rPr>
          <w:rFonts w:ascii="Calibri" w:hAnsi="Calibri" w:cs="Arial"/>
          <w:sz w:val="22"/>
          <w:szCs w:val="22"/>
        </w:rPr>
      </w:pPr>
    </w:p>
    <w:p w:rsidR="00E05CA9" w:rsidRDefault="00E05CA9" w:rsidP="00E05CA9">
      <w:pPr>
        <w:rPr>
          <w:rFonts w:ascii="Calibri" w:hAnsi="Calibri" w:cs="Arial"/>
          <w:sz w:val="22"/>
          <w:szCs w:val="22"/>
        </w:rPr>
      </w:pPr>
    </w:p>
    <w:p w:rsidR="00E05CA9" w:rsidRDefault="00E05CA9" w:rsidP="00E05CA9">
      <w:pPr>
        <w:rPr>
          <w:rFonts w:ascii="Calibri" w:hAnsi="Calibri" w:cs="Arial"/>
          <w:sz w:val="22"/>
          <w:szCs w:val="22"/>
        </w:rPr>
      </w:pPr>
    </w:p>
    <w:p w:rsidR="00E05CA9" w:rsidRDefault="00E05CA9" w:rsidP="00E05CA9">
      <w:pPr>
        <w:rPr>
          <w:rFonts w:ascii="Calibri" w:hAnsi="Calibri" w:cs="Arial"/>
          <w:sz w:val="22"/>
          <w:szCs w:val="22"/>
        </w:rPr>
      </w:pPr>
    </w:p>
    <w:p w:rsidR="00E05CA9" w:rsidRDefault="00E05CA9" w:rsidP="000A555B">
      <w:pPr>
        <w:rPr>
          <w:rFonts w:ascii="Arial" w:hAnsi="Arial" w:cs="Arial"/>
          <w:noProof/>
          <w:sz w:val="22"/>
          <w:szCs w:val="22"/>
          <w:u w:val="single"/>
        </w:rPr>
        <w:sectPr w:rsidR="00E05CA9" w:rsidSect="0049736E">
          <w:type w:val="continuous"/>
          <w:pgSz w:w="12240" w:h="15840" w:code="1"/>
          <w:pgMar w:top="360" w:right="720" w:bottom="432" w:left="720" w:header="360" w:footer="432" w:gutter="0"/>
          <w:cols w:num="2" w:space="720"/>
          <w:docGrid w:linePitch="360"/>
        </w:sectPr>
      </w:pPr>
    </w:p>
    <w:p w:rsidR="007D7F5F" w:rsidRDefault="007D7F5F" w:rsidP="000A555B">
      <w:pPr>
        <w:rPr>
          <w:rFonts w:ascii="Arial" w:hAnsi="Arial" w:cs="Arial"/>
          <w:noProof/>
          <w:sz w:val="22"/>
          <w:szCs w:val="22"/>
          <w:u w:val="single"/>
        </w:rPr>
      </w:pPr>
    </w:p>
    <w:p w:rsidR="007D7F5F" w:rsidRDefault="007D7F5F" w:rsidP="00E05CA9">
      <w:pPr>
        <w:jc w:val="center"/>
        <w:rPr>
          <w:rFonts w:ascii="Arial" w:hAnsi="Arial" w:cs="Arial"/>
          <w:noProof/>
          <w:sz w:val="22"/>
          <w:szCs w:val="22"/>
          <w:u w:val="single"/>
        </w:rPr>
      </w:pPr>
    </w:p>
    <w:p w:rsidR="00E05CA9" w:rsidRDefault="00D1708A" w:rsidP="00E05CA9">
      <w:pPr>
        <w:jc w:val="center"/>
        <w:rPr>
          <w:rFonts w:ascii="Arial" w:hAnsi="Arial" w:cs="Arial"/>
          <w:noProof/>
          <w:sz w:val="22"/>
          <w:szCs w:val="22"/>
          <w:u w:val="single"/>
        </w:rPr>
      </w:pPr>
      <w:r w:rsidRPr="00D1708A">
        <w:rPr>
          <w:rFonts w:ascii="Arial" w:hAnsi="Arial" w:cs="Arial"/>
          <w:noProof/>
          <w:sz w:val="22"/>
          <w:szCs w:val="22"/>
          <w:u w:val="single"/>
        </w:rPr>
        <w:drawing>
          <wp:inline distT="0" distB="0" distL="0" distR="0">
            <wp:extent cx="6858000" cy="4896347"/>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7F5F" w:rsidRDefault="007D7F5F" w:rsidP="00AC33D6">
      <w:pPr>
        <w:rPr>
          <w:rFonts w:ascii="Arial" w:hAnsi="Arial" w:cs="Arial"/>
          <w:sz w:val="22"/>
          <w:szCs w:val="22"/>
          <w:u w:val="single"/>
        </w:rPr>
      </w:pPr>
    </w:p>
    <w:p w:rsidR="007D7F5F" w:rsidRDefault="007D7F5F" w:rsidP="00E05CA9">
      <w:pPr>
        <w:jc w:val="center"/>
        <w:rPr>
          <w:rFonts w:ascii="Arial" w:hAnsi="Arial" w:cs="Arial"/>
          <w:sz w:val="22"/>
          <w:szCs w:val="22"/>
          <w:u w:val="single"/>
        </w:rPr>
      </w:pPr>
    </w:p>
    <w:p w:rsidR="0049736E" w:rsidRDefault="0049736E">
      <w:pPr>
        <w:autoSpaceDE w:val="0"/>
        <w:autoSpaceDN w:val="0"/>
        <w:adjustRightInd w:val="0"/>
      </w:pPr>
    </w:p>
    <w:p w:rsidR="00F66D1D" w:rsidRDefault="00F66D1D">
      <w:pPr>
        <w:autoSpaceDE w:val="0"/>
        <w:autoSpaceDN w:val="0"/>
        <w:adjustRightInd w:val="0"/>
        <w:sectPr w:rsidR="00F66D1D" w:rsidSect="00E05CA9">
          <w:type w:val="continuous"/>
          <w:pgSz w:w="12240" w:h="15840" w:code="1"/>
          <w:pgMar w:top="360" w:right="720" w:bottom="432" w:left="720" w:header="360" w:footer="432" w:gutter="0"/>
          <w:cols w:space="720"/>
          <w:docGrid w:linePitch="360"/>
        </w:sectPr>
      </w:pPr>
    </w:p>
    <w:p w:rsidR="0049736E" w:rsidRDefault="0049736E">
      <w:pPr>
        <w:pStyle w:val="Heading2"/>
        <w:pBdr>
          <w:left w:val="single" w:sz="4" w:space="3" w:color="auto"/>
        </w:pBdr>
        <w:shd w:val="clear" w:color="auto" w:fill="00CCFF"/>
        <w:jc w:val="center"/>
        <w:rPr>
          <w:rFonts w:ascii="Times New Roman" w:hAnsi="Times New Roman"/>
          <w:b/>
          <w:color w:val="FFFFFF"/>
        </w:rPr>
      </w:pPr>
      <w:r>
        <w:rPr>
          <w:rFonts w:ascii="Times New Roman" w:hAnsi="Times New Roman"/>
          <w:b/>
          <w:color w:val="FFFFFF"/>
        </w:rPr>
        <w:lastRenderedPageBreak/>
        <w:t>Focus for Improvement</w:t>
      </w:r>
    </w:p>
    <w:p w:rsidR="00E05CA9" w:rsidRDefault="00E05CA9">
      <w:pPr>
        <w:pStyle w:val="BalloonText"/>
        <w:autoSpaceDE w:val="0"/>
        <w:autoSpaceDN w:val="0"/>
        <w:adjustRightInd w:val="0"/>
        <w:rPr>
          <w:rFonts w:ascii="Times New Roman" w:hAnsi="Times New Roman"/>
          <w:szCs w:val="20"/>
        </w:rPr>
      </w:pPr>
    </w:p>
    <w:p w:rsidR="0049736E" w:rsidRDefault="00E05CA9">
      <w:pPr>
        <w:pStyle w:val="Heading4"/>
        <w:shd w:val="clear" w:color="auto" w:fill="00CCFF"/>
        <w:jc w:val="center"/>
        <w:rPr>
          <w:rFonts w:ascii="Times New Roman" w:hAnsi="Times New Roman"/>
          <w:b/>
          <w:color w:val="FFFFFF"/>
        </w:rPr>
      </w:pPr>
      <w:r>
        <w:rPr>
          <w:rFonts w:ascii="Times New Roman" w:hAnsi="Times New Roman"/>
          <w:b/>
          <w:color w:val="FFFFFF"/>
          <w:shd w:val="clear" w:color="auto" w:fill="00CCFF"/>
        </w:rPr>
        <w:lastRenderedPageBreak/>
        <w:t>S</w:t>
      </w:r>
      <w:r w:rsidR="0049736E">
        <w:rPr>
          <w:rFonts w:ascii="Times New Roman" w:hAnsi="Times New Roman"/>
          <w:b/>
          <w:color w:val="FFFFFF"/>
          <w:shd w:val="clear" w:color="auto" w:fill="00CCFF"/>
        </w:rPr>
        <w:t>tudent Support Personnel Team</w:t>
      </w:r>
    </w:p>
    <w:p w:rsidR="00E05CA9" w:rsidRDefault="00E05CA9">
      <w:pPr>
        <w:sectPr w:rsidR="00E05CA9" w:rsidSect="00F66D1D">
          <w:type w:val="continuous"/>
          <w:pgSz w:w="12240" w:h="15840" w:code="1"/>
          <w:pgMar w:top="360" w:right="720" w:bottom="432" w:left="720" w:header="360" w:footer="432" w:gutter="0"/>
          <w:cols w:num="2" w:space="720"/>
          <w:docGrid w:linePitch="360"/>
        </w:sectPr>
      </w:pPr>
    </w:p>
    <w:p w:rsidR="00F66D1D" w:rsidRDefault="00F66D1D" w:rsidP="00DD0ACB">
      <w:pPr>
        <w:ind w:firstLine="360"/>
        <w:rPr>
          <w:rFonts w:ascii="Calibri" w:hAnsi="Calibri" w:cs="Arial"/>
          <w:sz w:val="22"/>
          <w:szCs w:val="22"/>
        </w:rPr>
      </w:pPr>
      <w:r w:rsidRPr="00B01D53">
        <w:rPr>
          <w:rFonts w:ascii="Calibri" w:hAnsi="Calibri" w:cs="Arial"/>
          <w:sz w:val="22"/>
          <w:szCs w:val="22"/>
        </w:rPr>
        <w:lastRenderedPageBreak/>
        <w:t xml:space="preserve">The pre-test and post-test data shows that students need to be given this information earlier than </w:t>
      </w:r>
      <w:r w:rsidR="00DD0ACB">
        <w:rPr>
          <w:rFonts w:ascii="Calibri" w:hAnsi="Calibri" w:cs="Arial"/>
          <w:sz w:val="22"/>
          <w:szCs w:val="22"/>
        </w:rPr>
        <w:t>5</w:t>
      </w:r>
      <w:r w:rsidR="00DD0ACB" w:rsidRPr="00DD0ACB">
        <w:rPr>
          <w:rFonts w:ascii="Calibri" w:hAnsi="Calibri" w:cs="Arial"/>
          <w:sz w:val="22"/>
          <w:szCs w:val="22"/>
          <w:vertAlign w:val="superscript"/>
        </w:rPr>
        <w:t>th</w:t>
      </w:r>
      <w:r w:rsidR="00DD0ACB">
        <w:rPr>
          <w:rFonts w:ascii="Calibri" w:hAnsi="Calibri" w:cs="Arial"/>
          <w:sz w:val="22"/>
          <w:szCs w:val="22"/>
        </w:rPr>
        <w:t xml:space="preserve"> </w:t>
      </w:r>
      <w:r w:rsidRPr="00B01D53">
        <w:rPr>
          <w:rFonts w:ascii="Calibri" w:hAnsi="Calibri" w:cs="Arial"/>
          <w:sz w:val="22"/>
          <w:szCs w:val="22"/>
        </w:rPr>
        <w:t xml:space="preserve">grade.  </w:t>
      </w:r>
      <w:r w:rsidR="00DD0ACB">
        <w:rPr>
          <w:rFonts w:ascii="Calibri" w:hAnsi="Calibri" w:cs="Arial"/>
          <w:sz w:val="22"/>
          <w:szCs w:val="22"/>
        </w:rPr>
        <w:t>Second Step has a curriculum for pre</w:t>
      </w:r>
      <w:r w:rsidR="00AC33D6">
        <w:rPr>
          <w:rFonts w:ascii="Calibri" w:hAnsi="Calibri" w:cs="Arial"/>
          <w:sz w:val="22"/>
          <w:szCs w:val="22"/>
        </w:rPr>
        <w:t>-</w:t>
      </w:r>
      <w:r w:rsidR="00DD0ACB">
        <w:rPr>
          <w:rFonts w:ascii="Calibri" w:hAnsi="Calibri" w:cs="Arial"/>
          <w:sz w:val="22"/>
          <w:szCs w:val="22"/>
        </w:rPr>
        <w:t xml:space="preserve">k, </w:t>
      </w:r>
      <w:r w:rsidR="00AC33D6">
        <w:rPr>
          <w:rFonts w:ascii="Calibri" w:hAnsi="Calibri" w:cs="Arial"/>
          <w:sz w:val="22"/>
          <w:szCs w:val="22"/>
        </w:rPr>
        <w:t>k</w:t>
      </w:r>
      <w:r w:rsidR="00DD0ACB">
        <w:rPr>
          <w:rFonts w:ascii="Calibri" w:hAnsi="Calibri" w:cs="Arial"/>
          <w:sz w:val="22"/>
          <w:szCs w:val="22"/>
        </w:rPr>
        <w:t xml:space="preserve">indergarten, </w:t>
      </w:r>
      <w:r w:rsidR="00AC33D6">
        <w:rPr>
          <w:rFonts w:ascii="Calibri" w:hAnsi="Calibri" w:cs="Arial"/>
          <w:sz w:val="22"/>
          <w:szCs w:val="22"/>
        </w:rPr>
        <w:t>first, second</w:t>
      </w:r>
      <w:r w:rsidR="00DD0ACB">
        <w:rPr>
          <w:rFonts w:ascii="Calibri" w:hAnsi="Calibri" w:cs="Arial"/>
          <w:sz w:val="22"/>
          <w:szCs w:val="22"/>
        </w:rPr>
        <w:t xml:space="preserve">, third, fourth, and fifth grade. This year I have been working with </w:t>
      </w:r>
      <w:r w:rsidR="00AC33D6">
        <w:rPr>
          <w:rFonts w:ascii="Calibri" w:hAnsi="Calibri" w:cs="Arial"/>
          <w:sz w:val="22"/>
          <w:szCs w:val="22"/>
        </w:rPr>
        <w:t>the two kindergarten classrooms, two fourth grade</w:t>
      </w:r>
      <w:r w:rsidR="00F52868">
        <w:rPr>
          <w:rFonts w:ascii="Calibri" w:hAnsi="Calibri" w:cs="Arial"/>
          <w:sz w:val="22"/>
          <w:szCs w:val="22"/>
        </w:rPr>
        <w:t>s</w:t>
      </w:r>
      <w:r w:rsidR="00AC33D6">
        <w:rPr>
          <w:rFonts w:ascii="Calibri" w:hAnsi="Calibri" w:cs="Arial"/>
          <w:sz w:val="22"/>
          <w:szCs w:val="22"/>
        </w:rPr>
        <w:t xml:space="preserve">, and one fifth grade on teaching social skills and problem solving. However, I am only at Cheshire Elementary School half time on Tuesday and Thursday and cannot service all of the student population. </w:t>
      </w:r>
      <w:r w:rsidR="000F3B06">
        <w:rPr>
          <w:rFonts w:ascii="Calibri" w:hAnsi="Calibri" w:cs="Arial"/>
          <w:sz w:val="22"/>
          <w:szCs w:val="22"/>
        </w:rPr>
        <w:t>I also teach the program every other year due to my schedule being half time. These results may indicate that my current part time schedule has a negative impact on the social skills of the current 5</w:t>
      </w:r>
      <w:r w:rsidR="000F3B06" w:rsidRPr="000F3B06">
        <w:rPr>
          <w:rFonts w:ascii="Calibri" w:hAnsi="Calibri" w:cs="Arial"/>
          <w:sz w:val="22"/>
          <w:szCs w:val="22"/>
          <w:vertAlign w:val="superscript"/>
        </w:rPr>
        <w:t>th</w:t>
      </w:r>
      <w:r w:rsidR="000F3B06">
        <w:rPr>
          <w:rFonts w:ascii="Calibri" w:hAnsi="Calibri" w:cs="Arial"/>
          <w:sz w:val="22"/>
          <w:szCs w:val="22"/>
        </w:rPr>
        <w:t xml:space="preserve"> grade class due to the lack of social skills programming in previous years to this current 5</w:t>
      </w:r>
      <w:r w:rsidR="000F3B06" w:rsidRPr="000F3B06">
        <w:rPr>
          <w:rFonts w:ascii="Calibri" w:hAnsi="Calibri" w:cs="Arial"/>
          <w:sz w:val="22"/>
          <w:szCs w:val="22"/>
          <w:vertAlign w:val="superscript"/>
        </w:rPr>
        <w:t>th</w:t>
      </w:r>
      <w:r w:rsidR="000F3B06">
        <w:rPr>
          <w:rFonts w:ascii="Calibri" w:hAnsi="Calibri" w:cs="Arial"/>
          <w:sz w:val="22"/>
          <w:szCs w:val="22"/>
        </w:rPr>
        <w:t xml:space="preserve"> grade class.</w:t>
      </w:r>
    </w:p>
    <w:p w:rsidR="00A02E29" w:rsidRDefault="00AC33D6" w:rsidP="00AC33D6">
      <w:pPr>
        <w:pStyle w:val="PlainText"/>
        <w:rPr>
          <w:rFonts w:ascii="Calibri" w:hAnsi="Calibri"/>
          <w:sz w:val="22"/>
          <w:szCs w:val="22"/>
        </w:rPr>
      </w:pPr>
      <w:r>
        <w:rPr>
          <w:rFonts w:ascii="Calibri" w:hAnsi="Calibri"/>
          <w:sz w:val="22"/>
          <w:szCs w:val="22"/>
        </w:rPr>
        <w:lastRenderedPageBreak/>
        <w:t>The Student Support Personnel Team at the Elementary level in the Adams-Cheshire Regional School District is creatively divided among several people.</w:t>
      </w:r>
    </w:p>
    <w:p w:rsidR="00A02E29" w:rsidRDefault="00080B8F" w:rsidP="00A02E29">
      <w:pPr>
        <w:pStyle w:val="PlainText"/>
        <w:numPr>
          <w:ilvl w:val="0"/>
          <w:numId w:val="3"/>
        </w:numPr>
        <w:rPr>
          <w:rFonts w:ascii="Calibri" w:hAnsi="Calibri"/>
          <w:sz w:val="22"/>
          <w:szCs w:val="22"/>
        </w:rPr>
      </w:pPr>
      <w:r>
        <w:rPr>
          <w:rFonts w:ascii="Calibri" w:hAnsi="Calibri"/>
          <w:sz w:val="22"/>
          <w:szCs w:val="22"/>
        </w:rPr>
        <w:t xml:space="preserve">The only School Counselor is </w:t>
      </w:r>
      <w:r w:rsidRPr="00A02E29">
        <w:rPr>
          <w:rFonts w:ascii="Calibri" w:hAnsi="Calibri"/>
          <w:b/>
          <w:sz w:val="22"/>
          <w:szCs w:val="22"/>
        </w:rPr>
        <w:t xml:space="preserve">Mrs. Nicole Seyerlein </w:t>
      </w:r>
      <w:r>
        <w:rPr>
          <w:rFonts w:ascii="Calibri" w:hAnsi="Calibri"/>
          <w:sz w:val="22"/>
          <w:szCs w:val="22"/>
        </w:rPr>
        <w:t>and her time is split between CT Plunkett Elementary School in Adams on Mondays, Wednesdays, and Fridays, and Cheshire Elementary School on Tuesdays and Thursdays.</w:t>
      </w:r>
    </w:p>
    <w:p w:rsidR="00A02E29" w:rsidRDefault="00080B8F" w:rsidP="00A02E29">
      <w:pPr>
        <w:pStyle w:val="PlainText"/>
        <w:numPr>
          <w:ilvl w:val="0"/>
          <w:numId w:val="3"/>
        </w:numPr>
        <w:rPr>
          <w:rFonts w:ascii="Calibri" w:hAnsi="Calibri"/>
          <w:sz w:val="22"/>
          <w:szCs w:val="22"/>
        </w:rPr>
      </w:pPr>
      <w:r>
        <w:rPr>
          <w:rFonts w:ascii="Calibri" w:hAnsi="Calibri"/>
          <w:sz w:val="22"/>
          <w:szCs w:val="22"/>
        </w:rPr>
        <w:t xml:space="preserve"> In addition to Mrs. Seyerlein, each school has a full time school nurse, </w:t>
      </w:r>
      <w:r w:rsidRPr="00A02E29">
        <w:rPr>
          <w:rFonts w:ascii="Calibri" w:hAnsi="Calibri"/>
          <w:b/>
          <w:sz w:val="22"/>
          <w:szCs w:val="22"/>
        </w:rPr>
        <w:t>Mrs. Linda Biros</w:t>
      </w:r>
      <w:r>
        <w:rPr>
          <w:rFonts w:ascii="Calibri" w:hAnsi="Calibri"/>
          <w:sz w:val="22"/>
          <w:szCs w:val="22"/>
        </w:rPr>
        <w:t xml:space="preserve"> at CT Plunkett and </w:t>
      </w:r>
      <w:r w:rsidRPr="00A02E29">
        <w:rPr>
          <w:rFonts w:ascii="Calibri" w:hAnsi="Calibri"/>
          <w:b/>
          <w:sz w:val="22"/>
          <w:szCs w:val="22"/>
        </w:rPr>
        <w:t>Mr. Philip Grover</w:t>
      </w:r>
      <w:r>
        <w:rPr>
          <w:rFonts w:ascii="Calibri" w:hAnsi="Calibri"/>
          <w:sz w:val="22"/>
          <w:szCs w:val="22"/>
        </w:rPr>
        <w:t xml:space="preserve"> at Cheshire Elementary School.</w:t>
      </w:r>
    </w:p>
    <w:p w:rsidR="007D7F5F" w:rsidRDefault="00080B8F" w:rsidP="00BB6D92">
      <w:pPr>
        <w:pStyle w:val="PlainText"/>
        <w:numPr>
          <w:ilvl w:val="0"/>
          <w:numId w:val="3"/>
        </w:numPr>
        <w:rPr>
          <w:rFonts w:ascii="Calibri" w:hAnsi="Calibri"/>
          <w:sz w:val="22"/>
          <w:szCs w:val="22"/>
        </w:rPr>
      </w:pPr>
      <w:r>
        <w:rPr>
          <w:rFonts w:ascii="Calibri" w:hAnsi="Calibri"/>
          <w:sz w:val="22"/>
          <w:szCs w:val="22"/>
        </w:rPr>
        <w:t xml:space="preserve"> CT Plunkett also has a Dean of </w:t>
      </w:r>
      <w:r w:rsidR="000F3B06">
        <w:rPr>
          <w:rFonts w:ascii="Calibri" w:hAnsi="Calibri"/>
          <w:sz w:val="22"/>
          <w:szCs w:val="22"/>
        </w:rPr>
        <w:t>Students</w:t>
      </w:r>
      <w:r w:rsidR="000F3B06" w:rsidRPr="00A02E29">
        <w:rPr>
          <w:rFonts w:ascii="Calibri" w:hAnsi="Calibri"/>
          <w:b/>
          <w:sz w:val="22"/>
          <w:szCs w:val="22"/>
        </w:rPr>
        <w:t xml:space="preserve">, Mrs. Patricia </w:t>
      </w:r>
      <w:proofErr w:type="spellStart"/>
      <w:r w:rsidR="000F3B06" w:rsidRPr="00A02E29">
        <w:rPr>
          <w:rFonts w:ascii="Calibri" w:hAnsi="Calibri"/>
          <w:b/>
          <w:sz w:val="22"/>
          <w:szCs w:val="22"/>
        </w:rPr>
        <w:t>Misiuk</w:t>
      </w:r>
      <w:proofErr w:type="spellEnd"/>
      <w:r w:rsidR="000F3B06" w:rsidRPr="00A02E29">
        <w:rPr>
          <w:rFonts w:ascii="Calibri" w:hAnsi="Calibri"/>
          <w:b/>
          <w:sz w:val="22"/>
          <w:szCs w:val="22"/>
        </w:rPr>
        <w:t>.</w:t>
      </w:r>
      <w:r w:rsidR="00BB6D92">
        <w:rPr>
          <w:rFonts w:ascii="Calibri" w:hAnsi="Calibri"/>
          <w:sz w:val="22"/>
          <w:szCs w:val="22"/>
        </w:rPr>
        <w:t xml:space="preserve"> </w:t>
      </w:r>
    </w:p>
    <w:sectPr w:rsidR="007D7F5F" w:rsidSect="00F66D1D">
      <w:type w:val="continuous"/>
      <w:pgSz w:w="12240" w:h="15840" w:code="1"/>
      <w:pgMar w:top="360" w:right="720" w:bottom="432" w:left="720" w:header="360" w:footer="432"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A0" w:rsidRDefault="00FA2DA0">
      <w:r>
        <w:separator/>
      </w:r>
    </w:p>
  </w:endnote>
  <w:endnote w:type="continuationSeparator" w:id="0">
    <w:p w:rsidR="00FA2DA0" w:rsidRDefault="00FA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A0" w:rsidRDefault="00FA2DA0">
      <w:r>
        <w:separator/>
      </w:r>
    </w:p>
  </w:footnote>
  <w:footnote w:type="continuationSeparator" w:id="0">
    <w:p w:rsidR="00FA2DA0" w:rsidRDefault="00FA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6E" w:rsidRDefault="00A820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34.5pt;height:126.9pt;rotation:315;z-index:-251658240;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6E" w:rsidRDefault="0049736E">
    <w:pPr>
      <w:pStyle w:val="Header"/>
      <w:jc w:val="right"/>
      <w:rPr>
        <w:b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6E" w:rsidRDefault="00A820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34.5pt;height:126.9pt;rotation:315;z-index:-251659264;mso-position-horizontal:center;mso-position-horizontal-relative:margin;mso-position-vertical:center;mso-position-vertical-relative:margin" wrapcoords="21421 1278 17949 1278 17770 1534 17770 3323 17004 256 16800 1278 14221 1406 14170 1534 14170 11247 11668 895 11591 1278 11081 1406 10238 8947 8630 2812 8272 1662 7557 1278 5234 1278 5183 1534 5106 3067 5157 3707 5132 9458 3830 3451 3140 895 2987 1534 2349 1278 485 1406 434 2173 460 16615 562 16999 2604 16999 3115 16615 3523 15849 3881 14826 4136 13164 4468 14826 5413 17638 5489 16999 5668 17382 5796 16999 5872 10225 7098 10480 7991 15082 8809 17893 8987 17127 9574 17254 10034 16999 10060 16743 10264 14826 10468 13037 10928 12398 12077 12398 12970 16871 13404 18149 13583 16999 13736 16999 13557 15465 12996 11247 13991 16104 14553 18149 14732 16999 14809 17382 14834 16743 14860 11759 15089 10097 16800 9969 16953 10353 17004 9841 17030 8308 19353 17127 19940 16999 19966 5496 20119 3451 21268 3451 21396 3707 21472 3195 21498 1662 21421 1278"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D30"/>
    <w:multiLevelType w:val="hybridMultilevel"/>
    <w:tmpl w:val="F664DDE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1B1931C6"/>
    <w:multiLevelType w:val="hybridMultilevel"/>
    <w:tmpl w:val="5DDA0EE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nsid w:val="68E90D6B"/>
    <w:multiLevelType w:val="hybridMultilevel"/>
    <w:tmpl w:val="F6F2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6769"/>
    <w:rsid w:val="00002E8B"/>
    <w:rsid w:val="00012F9C"/>
    <w:rsid w:val="00035F97"/>
    <w:rsid w:val="00080B8F"/>
    <w:rsid w:val="000A555B"/>
    <w:rsid w:val="000C16A5"/>
    <w:rsid w:val="000F3B06"/>
    <w:rsid w:val="00104988"/>
    <w:rsid w:val="001462D9"/>
    <w:rsid w:val="00176367"/>
    <w:rsid w:val="00176672"/>
    <w:rsid w:val="00187BD7"/>
    <w:rsid w:val="001D32A5"/>
    <w:rsid w:val="00274C7F"/>
    <w:rsid w:val="002A1AF4"/>
    <w:rsid w:val="00311D5D"/>
    <w:rsid w:val="0046201C"/>
    <w:rsid w:val="0049736E"/>
    <w:rsid w:val="004A7B3A"/>
    <w:rsid w:val="004E18A2"/>
    <w:rsid w:val="004F040D"/>
    <w:rsid w:val="00530CB6"/>
    <w:rsid w:val="005C6BA6"/>
    <w:rsid w:val="0061508C"/>
    <w:rsid w:val="00627D88"/>
    <w:rsid w:val="006846EF"/>
    <w:rsid w:val="006C2D33"/>
    <w:rsid w:val="006E6769"/>
    <w:rsid w:val="00727B8E"/>
    <w:rsid w:val="007D7F5F"/>
    <w:rsid w:val="00894898"/>
    <w:rsid w:val="008D33C2"/>
    <w:rsid w:val="00913871"/>
    <w:rsid w:val="009B1B04"/>
    <w:rsid w:val="00A02E29"/>
    <w:rsid w:val="00A55FEC"/>
    <w:rsid w:val="00A65C85"/>
    <w:rsid w:val="00A8203C"/>
    <w:rsid w:val="00AC33D6"/>
    <w:rsid w:val="00BB6D92"/>
    <w:rsid w:val="00BC7361"/>
    <w:rsid w:val="00CE0639"/>
    <w:rsid w:val="00D1708A"/>
    <w:rsid w:val="00D47F90"/>
    <w:rsid w:val="00DA6753"/>
    <w:rsid w:val="00DD0ACB"/>
    <w:rsid w:val="00DE499F"/>
    <w:rsid w:val="00E05CA9"/>
    <w:rsid w:val="00ED311D"/>
    <w:rsid w:val="00F52868"/>
    <w:rsid w:val="00F66D1D"/>
    <w:rsid w:val="00FA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FEC"/>
    <w:rPr>
      <w:bCs/>
      <w:iCs/>
      <w:sz w:val="24"/>
    </w:rPr>
  </w:style>
  <w:style w:type="paragraph" w:styleId="Heading1">
    <w:name w:val="heading 1"/>
    <w:basedOn w:val="Normal"/>
    <w:next w:val="Normal"/>
    <w:qFormat/>
    <w:rsid w:val="00A55FEC"/>
    <w:pPr>
      <w:keepNext/>
      <w:jc w:val="both"/>
      <w:outlineLvl w:val="0"/>
    </w:pPr>
    <w:rPr>
      <w:b/>
      <w:bCs w:val="0"/>
      <w:i/>
      <w:iCs w:val="0"/>
      <w:u w:val="single"/>
    </w:rPr>
  </w:style>
  <w:style w:type="paragraph" w:styleId="Heading2">
    <w:name w:val="heading 2"/>
    <w:basedOn w:val="Normal"/>
    <w:next w:val="Normal"/>
    <w:qFormat/>
    <w:rsid w:val="00A55FEC"/>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1"/>
    </w:pPr>
    <w:rPr>
      <w:rFonts w:ascii="Impact" w:hAnsi="Impact"/>
      <w:bCs w:val="0"/>
      <w:iCs w:val="0"/>
      <w:sz w:val="28"/>
      <w:szCs w:val="28"/>
    </w:rPr>
  </w:style>
  <w:style w:type="paragraph" w:styleId="Heading3">
    <w:name w:val="heading 3"/>
    <w:basedOn w:val="Normal"/>
    <w:next w:val="Normal"/>
    <w:qFormat/>
    <w:rsid w:val="00A55FEC"/>
    <w:pPr>
      <w:keepNext/>
      <w:outlineLvl w:val="2"/>
    </w:pPr>
    <w:rPr>
      <w:rFonts w:ascii="Calisto MT" w:hAnsi="Calisto MT"/>
      <w:bCs w:val="0"/>
      <w:i/>
      <w:sz w:val="28"/>
      <w:szCs w:val="24"/>
    </w:rPr>
  </w:style>
  <w:style w:type="paragraph" w:styleId="Heading4">
    <w:name w:val="heading 4"/>
    <w:basedOn w:val="Normal"/>
    <w:next w:val="Normal"/>
    <w:qFormat/>
    <w:rsid w:val="00A55FEC"/>
    <w:pPr>
      <w:keepNext/>
      <w:pBdr>
        <w:top w:val="single" w:sz="4" w:space="3" w:color="auto"/>
        <w:left w:val="single" w:sz="4" w:space="4" w:color="auto"/>
        <w:bottom w:val="single" w:sz="4" w:space="3" w:color="auto"/>
        <w:right w:val="single" w:sz="4" w:space="4" w:color="auto"/>
      </w:pBdr>
      <w:shd w:val="clear" w:color="auto" w:fill="FFFF00"/>
      <w:autoSpaceDE w:val="0"/>
      <w:autoSpaceDN w:val="0"/>
      <w:adjustRightInd w:val="0"/>
      <w:outlineLvl w:val="3"/>
    </w:pPr>
    <w:rPr>
      <w:rFonts w:ascii="Impact" w:hAnsi="Impact"/>
      <w:bCs w:val="0"/>
      <w:iCs w:val="0"/>
      <w:color w:val="000000"/>
      <w:sz w:val="28"/>
      <w:szCs w:val="28"/>
      <w:shd w:val="clear" w:color="auto" w:fill="FFFF00"/>
    </w:rPr>
  </w:style>
  <w:style w:type="paragraph" w:styleId="Heading5">
    <w:name w:val="heading 5"/>
    <w:basedOn w:val="Normal"/>
    <w:next w:val="Normal"/>
    <w:qFormat/>
    <w:rsid w:val="00A55FEC"/>
    <w:pPr>
      <w:keepNext/>
      <w:autoSpaceDE w:val="0"/>
      <w:autoSpaceDN w:val="0"/>
      <w:adjustRightInd w:val="0"/>
      <w:outlineLvl w:val="4"/>
    </w:pPr>
    <w:rPr>
      <w:b/>
      <w:iCs w:val="0"/>
      <w:szCs w:val="24"/>
      <w:u w:val="single"/>
    </w:rPr>
  </w:style>
  <w:style w:type="paragraph" w:styleId="Heading6">
    <w:name w:val="heading 6"/>
    <w:basedOn w:val="Normal"/>
    <w:next w:val="Normal"/>
    <w:qFormat/>
    <w:rsid w:val="00A55FEC"/>
    <w:pPr>
      <w:keepNext/>
      <w:tabs>
        <w:tab w:val="left" w:pos="2520"/>
        <w:tab w:val="left" w:pos="5760"/>
      </w:tabs>
      <w:spacing w:after="120"/>
      <w:jc w:val="both"/>
      <w:outlineLvl w:val="5"/>
    </w:pPr>
    <w:rPr>
      <w:b/>
      <w:bCs w:val="0"/>
    </w:rPr>
  </w:style>
  <w:style w:type="paragraph" w:styleId="Heading7">
    <w:name w:val="heading 7"/>
    <w:basedOn w:val="Normal"/>
    <w:next w:val="Normal"/>
    <w:qFormat/>
    <w:rsid w:val="00A55FEC"/>
    <w:pPr>
      <w:keepNext/>
      <w:pBdr>
        <w:top w:val="single" w:sz="4" w:space="25" w:color="auto"/>
        <w:left w:val="single" w:sz="4" w:space="25" w:color="auto"/>
        <w:bottom w:val="single" w:sz="4" w:space="25" w:color="auto"/>
        <w:right w:val="single" w:sz="4" w:space="25" w:color="auto"/>
      </w:pBdr>
      <w:jc w:val="both"/>
      <w:outlineLvl w:val="6"/>
    </w:pPr>
    <w:rPr>
      <w:u w:val="single"/>
    </w:rPr>
  </w:style>
  <w:style w:type="paragraph" w:styleId="Heading8">
    <w:name w:val="heading 8"/>
    <w:basedOn w:val="Normal"/>
    <w:next w:val="Normal"/>
    <w:qFormat/>
    <w:rsid w:val="00A55FEC"/>
    <w:pPr>
      <w:keepNext/>
      <w:jc w:val="both"/>
      <w:outlineLvl w:val="7"/>
    </w:pPr>
    <w:rPr>
      <w:u w:val="single"/>
    </w:rPr>
  </w:style>
  <w:style w:type="paragraph" w:styleId="Heading9">
    <w:name w:val="heading 9"/>
    <w:basedOn w:val="Normal"/>
    <w:next w:val="Normal"/>
    <w:qFormat/>
    <w:rsid w:val="00A55FEC"/>
    <w:pPr>
      <w:keepNext/>
      <w:jc w:val="center"/>
      <w:outlineLvl w:val="8"/>
    </w:pPr>
    <w:rPr>
      <w:b/>
      <w:bCs w:val="0"/>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5FEC"/>
    <w:pPr>
      <w:jc w:val="both"/>
    </w:pPr>
  </w:style>
  <w:style w:type="paragraph" w:styleId="Header">
    <w:name w:val="header"/>
    <w:basedOn w:val="Normal"/>
    <w:rsid w:val="00A55FEC"/>
    <w:pPr>
      <w:tabs>
        <w:tab w:val="center" w:pos="4320"/>
        <w:tab w:val="right" w:pos="8640"/>
      </w:tabs>
    </w:pPr>
  </w:style>
  <w:style w:type="character" w:styleId="Hyperlink">
    <w:name w:val="Hyperlink"/>
    <w:basedOn w:val="DefaultParagraphFont"/>
    <w:rsid w:val="00A55FEC"/>
    <w:rPr>
      <w:color w:val="0000FF"/>
      <w:u w:val="single"/>
    </w:rPr>
  </w:style>
  <w:style w:type="paragraph" w:styleId="BodyText2">
    <w:name w:val="Body Text 2"/>
    <w:basedOn w:val="Normal"/>
    <w:rsid w:val="00A55FEC"/>
    <w:pPr>
      <w:jc w:val="both"/>
    </w:pPr>
    <w:rPr>
      <w:b/>
      <w:bCs w:val="0"/>
    </w:rPr>
  </w:style>
  <w:style w:type="paragraph" w:styleId="BodyText3">
    <w:name w:val="Body Text 3"/>
    <w:basedOn w:val="Normal"/>
    <w:rsid w:val="00A55FEC"/>
    <w:pPr>
      <w:spacing w:before="480"/>
      <w:jc w:val="center"/>
    </w:pPr>
    <w:rPr>
      <w:rFonts w:ascii="Courier New" w:hAnsi="Courier New" w:cs="Elephant"/>
      <w:b/>
      <w:bCs w:val="0"/>
      <w:i/>
      <w:shadow/>
      <w:sz w:val="36"/>
    </w:rPr>
  </w:style>
  <w:style w:type="character" w:styleId="FollowedHyperlink">
    <w:name w:val="FollowedHyperlink"/>
    <w:basedOn w:val="DefaultParagraphFont"/>
    <w:rsid w:val="00A55FEC"/>
    <w:rPr>
      <w:color w:val="800080"/>
      <w:u w:val="single"/>
    </w:rPr>
  </w:style>
  <w:style w:type="paragraph" w:styleId="Title">
    <w:name w:val="Title"/>
    <w:basedOn w:val="Normal"/>
    <w:qFormat/>
    <w:rsid w:val="00A55FEC"/>
    <w:pPr>
      <w:jc w:val="center"/>
    </w:pPr>
    <w:rPr>
      <w:rFonts w:ascii="Elephant" w:hAnsi="Elephant"/>
      <w:bCs w:val="0"/>
      <w:iCs w:val="0"/>
      <w:sz w:val="28"/>
      <w:szCs w:val="24"/>
    </w:rPr>
  </w:style>
  <w:style w:type="paragraph" w:styleId="Footer">
    <w:name w:val="footer"/>
    <w:basedOn w:val="Normal"/>
    <w:rsid w:val="00A55FEC"/>
    <w:pPr>
      <w:tabs>
        <w:tab w:val="center" w:pos="4320"/>
        <w:tab w:val="right" w:pos="8640"/>
      </w:tabs>
    </w:pPr>
    <w:rPr>
      <w:bCs w:val="0"/>
      <w:iCs w:val="0"/>
      <w:szCs w:val="24"/>
    </w:rPr>
  </w:style>
  <w:style w:type="character" w:styleId="PageNumber">
    <w:name w:val="page number"/>
    <w:basedOn w:val="DefaultParagraphFont"/>
    <w:rsid w:val="00A55FEC"/>
  </w:style>
  <w:style w:type="paragraph" w:styleId="BodyTextIndent">
    <w:name w:val="Body Text Indent"/>
    <w:basedOn w:val="Normal"/>
    <w:rsid w:val="00A55FEC"/>
    <w:pPr>
      <w:ind w:firstLine="720"/>
    </w:pPr>
    <w:rPr>
      <w:i/>
      <w:iCs w:val="0"/>
    </w:rPr>
  </w:style>
  <w:style w:type="paragraph" w:styleId="NormalWeb">
    <w:name w:val="Normal (Web)"/>
    <w:basedOn w:val="Normal"/>
    <w:rsid w:val="00A55FEC"/>
    <w:pPr>
      <w:spacing w:before="100" w:beforeAutospacing="1" w:after="100" w:afterAutospacing="1"/>
    </w:pPr>
    <w:rPr>
      <w:rFonts w:ascii="Arial Unicode MS" w:eastAsia="Arial Unicode MS" w:hAnsi="Arial Unicode MS" w:cs="Wingdings"/>
      <w:bCs w:val="0"/>
      <w:iCs w:val="0"/>
      <w:szCs w:val="24"/>
    </w:rPr>
  </w:style>
  <w:style w:type="paragraph" w:styleId="BodyTextIndent2">
    <w:name w:val="Body Text Indent 2"/>
    <w:basedOn w:val="Normal"/>
    <w:rsid w:val="00A55FEC"/>
    <w:pPr>
      <w:ind w:left="360"/>
      <w:jc w:val="both"/>
    </w:pPr>
    <w:rPr>
      <w:rFonts w:ascii="Arial" w:hAnsi="Arial"/>
    </w:rPr>
  </w:style>
  <w:style w:type="paragraph" w:styleId="BlockText">
    <w:name w:val="Block Text"/>
    <w:basedOn w:val="Normal"/>
    <w:rsid w:val="00A55FEC"/>
    <w:pPr>
      <w:pBdr>
        <w:top w:val="single" w:sz="4" w:space="1" w:color="auto"/>
        <w:left w:val="single" w:sz="4" w:space="4" w:color="auto"/>
        <w:bottom w:val="single" w:sz="4" w:space="1" w:color="auto"/>
        <w:right w:val="single" w:sz="4" w:space="4" w:color="auto"/>
      </w:pBdr>
      <w:ind w:left="720" w:right="720"/>
    </w:pPr>
  </w:style>
  <w:style w:type="paragraph" w:styleId="BalloonText">
    <w:name w:val="Balloon Text"/>
    <w:basedOn w:val="Normal"/>
    <w:semiHidden/>
    <w:rsid w:val="00A55FEC"/>
    <w:rPr>
      <w:rFonts w:ascii="Tahoma" w:hAnsi="Tahoma" w:cs="Tahoma"/>
      <w:sz w:val="16"/>
      <w:szCs w:val="16"/>
    </w:rPr>
  </w:style>
  <w:style w:type="paragraph" w:styleId="PlainText">
    <w:name w:val="Plain Text"/>
    <w:basedOn w:val="Normal"/>
    <w:link w:val="PlainTextChar"/>
    <w:uiPriority w:val="99"/>
    <w:unhideWhenUsed/>
    <w:rsid w:val="00A65C85"/>
    <w:rPr>
      <w:rFonts w:ascii="Consolas" w:eastAsia="Calibri" w:hAnsi="Consolas"/>
      <w:bCs w:val="0"/>
      <w:iCs w:val="0"/>
      <w:sz w:val="21"/>
      <w:szCs w:val="21"/>
    </w:rPr>
  </w:style>
  <w:style w:type="character" w:customStyle="1" w:styleId="PlainTextChar">
    <w:name w:val="Plain Text Char"/>
    <w:basedOn w:val="DefaultParagraphFont"/>
    <w:link w:val="PlainText"/>
    <w:uiPriority w:val="99"/>
    <w:rsid w:val="00A65C85"/>
    <w:rPr>
      <w:rFonts w:ascii="Consolas" w:eastAsia="Calibri" w:hAnsi="Consolas" w:cs="Times New Roman"/>
      <w:sz w:val="21"/>
      <w:szCs w:val="21"/>
    </w:rPr>
  </w:style>
  <w:style w:type="paragraph" w:styleId="ListParagraph">
    <w:name w:val="List Paragraph"/>
    <w:basedOn w:val="Normal"/>
    <w:uiPriority w:val="34"/>
    <w:qFormat/>
    <w:rsid w:val="00E05CA9"/>
    <w:pPr>
      <w:tabs>
        <w:tab w:val="left" w:pos="0"/>
      </w:tabs>
      <w:overflowPunct w:val="0"/>
      <w:autoSpaceDE w:val="0"/>
      <w:autoSpaceDN w:val="0"/>
      <w:adjustRightInd w:val="0"/>
      <w:ind w:left="720"/>
      <w:contextualSpacing/>
      <w:textAlignment w:val="baseline"/>
    </w:pPr>
    <w:rPr>
      <w:bCs w:val="0"/>
      <w:iCs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29680">
      <w:bodyDiv w:val="1"/>
      <w:marLeft w:val="0"/>
      <w:marRight w:val="0"/>
      <w:marTop w:val="0"/>
      <w:marBottom w:val="0"/>
      <w:divBdr>
        <w:top w:val="none" w:sz="0" w:space="0" w:color="auto"/>
        <w:left w:val="none" w:sz="0" w:space="0" w:color="auto"/>
        <w:bottom w:val="none" w:sz="0" w:space="0" w:color="auto"/>
        <w:right w:val="none" w:sz="0" w:space="0" w:color="auto"/>
      </w:divBdr>
    </w:div>
    <w:div w:id="929582419">
      <w:bodyDiv w:val="1"/>
      <w:marLeft w:val="0"/>
      <w:marRight w:val="0"/>
      <w:marTop w:val="0"/>
      <w:marBottom w:val="0"/>
      <w:divBdr>
        <w:top w:val="none" w:sz="0" w:space="0" w:color="auto"/>
        <w:left w:val="none" w:sz="0" w:space="0" w:color="auto"/>
        <w:bottom w:val="none" w:sz="0" w:space="0" w:color="auto"/>
        <w:right w:val="none" w:sz="0" w:space="0" w:color="auto"/>
      </w:divBdr>
    </w:div>
    <w:div w:id="1350058341">
      <w:bodyDiv w:val="1"/>
      <w:marLeft w:val="0"/>
      <w:marRight w:val="0"/>
      <w:marTop w:val="0"/>
      <w:marBottom w:val="0"/>
      <w:divBdr>
        <w:top w:val="none" w:sz="0" w:space="0" w:color="auto"/>
        <w:left w:val="none" w:sz="0" w:space="0" w:color="auto"/>
        <w:bottom w:val="none" w:sz="0" w:space="0" w:color="auto"/>
        <w:right w:val="none" w:sz="0" w:space="0" w:color="auto"/>
      </w:divBdr>
    </w:div>
    <w:div w:id="1787037432">
      <w:bodyDiv w:val="1"/>
      <w:marLeft w:val="0"/>
      <w:marRight w:val="0"/>
      <w:marTop w:val="0"/>
      <w:marBottom w:val="0"/>
      <w:divBdr>
        <w:top w:val="none" w:sz="0" w:space="0" w:color="auto"/>
        <w:left w:val="none" w:sz="0" w:space="0" w:color="auto"/>
        <w:bottom w:val="none" w:sz="0" w:space="0" w:color="auto"/>
        <w:right w:val="none" w:sz="0" w:space="0" w:color="auto"/>
      </w:divBdr>
    </w:div>
    <w:div w:id="21111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rsd.net"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E:\Evaluation\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Teaching Social Skills to Fifth Graders </a:t>
            </a:r>
          </a:p>
          <a:p>
            <a:pPr>
              <a:defRPr/>
            </a:pPr>
            <a:r>
              <a:rPr lang="en-US"/>
              <a:t>(23 students total)</a:t>
            </a:r>
          </a:p>
        </c:rich>
      </c:tx>
      <c:overlay val="0"/>
    </c:title>
    <c:autoTitleDeleted val="0"/>
    <c:plotArea>
      <c:layout/>
      <c:barChart>
        <c:barDir val="col"/>
        <c:grouping val="clustered"/>
        <c:varyColors val="0"/>
        <c:ser>
          <c:idx val="0"/>
          <c:order val="0"/>
          <c:tx>
            <c:strRef>
              <c:f>Sheet1!$B$1</c:f>
              <c:strCache>
                <c:ptCount val="1"/>
                <c:pt idx="0">
                  <c:v>Pre-Test Correct Answers</c:v>
                </c:pt>
              </c:strCache>
            </c:strRef>
          </c:tx>
          <c:invertIfNegative val="0"/>
          <c:cat>
            <c:strRef>
              <c:f>Sheet1!$A$2:$A$13</c:f>
              <c:strCache>
                <c:ptCount val="12"/>
                <c:pt idx="0">
                  <c:v>Definition of empathy</c:v>
                </c:pt>
                <c:pt idx="1">
                  <c:v>Assertive skills</c:v>
                </c:pt>
                <c:pt idx="2">
                  <c:v>How to join a group</c:v>
                </c:pt>
                <c:pt idx="3">
                  <c:v>How to show compassion</c:v>
                </c:pt>
                <c:pt idx="4">
                  <c:v>Stong emotions are felt where</c:v>
                </c:pt>
                <c:pt idx="5">
                  <c:v>Ways to calm down</c:v>
                </c:pt>
                <c:pt idx="6">
                  <c:v>Managing frustration</c:v>
                </c:pt>
                <c:pt idx="7">
                  <c:v>Possitive self-talk statements</c:v>
                </c:pt>
                <c:pt idx="8">
                  <c:v>How do we solve problems</c:v>
                </c:pt>
                <c:pt idx="9">
                  <c:v>Think of some solutions</c:v>
                </c:pt>
                <c:pt idx="10">
                  <c:v>Create a plan </c:v>
                </c:pt>
                <c:pt idx="11">
                  <c:v>Peer presure</c:v>
                </c:pt>
              </c:strCache>
            </c:strRef>
          </c:cat>
          <c:val>
            <c:numRef>
              <c:f>Sheet1!$B$2:$B$13</c:f>
              <c:numCache>
                <c:formatCode>General</c:formatCode>
                <c:ptCount val="12"/>
                <c:pt idx="0">
                  <c:v>21</c:v>
                </c:pt>
                <c:pt idx="1">
                  <c:v>17</c:v>
                </c:pt>
                <c:pt idx="2">
                  <c:v>20</c:v>
                </c:pt>
                <c:pt idx="3">
                  <c:v>23</c:v>
                </c:pt>
                <c:pt idx="4">
                  <c:v>11</c:v>
                </c:pt>
                <c:pt idx="5">
                  <c:v>0</c:v>
                </c:pt>
                <c:pt idx="6">
                  <c:v>7</c:v>
                </c:pt>
                <c:pt idx="7">
                  <c:v>23</c:v>
                </c:pt>
                <c:pt idx="8">
                  <c:v>0</c:v>
                </c:pt>
                <c:pt idx="9">
                  <c:v>0</c:v>
                </c:pt>
                <c:pt idx="10">
                  <c:v>3</c:v>
                </c:pt>
                <c:pt idx="11">
                  <c:v>17</c:v>
                </c:pt>
              </c:numCache>
            </c:numRef>
          </c:val>
        </c:ser>
        <c:ser>
          <c:idx val="1"/>
          <c:order val="1"/>
          <c:tx>
            <c:strRef>
              <c:f>Sheet1!$C$1</c:f>
              <c:strCache>
                <c:ptCount val="1"/>
                <c:pt idx="0">
                  <c:v>Post-Test Correct Answers</c:v>
                </c:pt>
              </c:strCache>
            </c:strRef>
          </c:tx>
          <c:invertIfNegative val="0"/>
          <c:cat>
            <c:strRef>
              <c:f>Sheet1!$A$2:$A$13</c:f>
              <c:strCache>
                <c:ptCount val="12"/>
                <c:pt idx="0">
                  <c:v>Definition of empathy</c:v>
                </c:pt>
                <c:pt idx="1">
                  <c:v>Assertive skills</c:v>
                </c:pt>
                <c:pt idx="2">
                  <c:v>How to join a group</c:v>
                </c:pt>
                <c:pt idx="3">
                  <c:v>How to show compassion</c:v>
                </c:pt>
                <c:pt idx="4">
                  <c:v>Stong emotions are felt where</c:v>
                </c:pt>
                <c:pt idx="5">
                  <c:v>Ways to calm down</c:v>
                </c:pt>
                <c:pt idx="6">
                  <c:v>Managing frustration</c:v>
                </c:pt>
                <c:pt idx="7">
                  <c:v>Possitive self-talk statements</c:v>
                </c:pt>
                <c:pt idx="8">
                  <c:v>How do we solve problems</c:v>
                </c:pt>
                <c:pt idx="9">
                  <c:v>Think of some solutions</c:v>
                </c:pt>
                <c:pt idx="10">
                  <c:v>Create a plan </c:v>
                </c:pt>
                <c:pt idx="11">
                  <c:v>Peer presure</c:v>
                </c:pt>
              </c:strCache>
            </c:strRef>
          </c:cat>
          <c:val>
            <c:numRef>
              <c:f>Sheet1!$C$2:$C$13</c:f>
              <c:numCache>
                <c:formatCode>General</c:formatCode>
                <c:ptCount val="12"/>
                <c:pt idx="0">
                  <c:v>23</c:v>
                </c:pt>
                <c:pt idx="1">
                  <c:v>23</c:v>
                </c:pt>
                <c:pt idx="2">
                  <c:v>23</c:v>
                </c:pt>
                <c:pt idx="3">
                  <c:v>23</c:v>
                </c:pt>
                <c:pt idx="4">
                  <c:v>19</c:v>
                </c:pt>
                <c:pt idx="5">
                  <c:v>22</c:v>
                </c:pt>
                <c:pt idx="6">
                  <c:v>19</c:v>
                </c:pt>
                <c:pt idx="7">
                  <c:v>23</c:v>
                </c:pt>
                <c:pt idx="8">
                  <c:v>21</c:v>
                </c:pt>
                <c:pt idx="9">
                  <c:v>22</c:v>
                </c:pt>
                <c:pt idx="10">
                  <c:v>21</c:v>
                </c:pt>
                <c:pt idx="11">
                  <c:v>23</c:v>
                </c:pt>
              </c:numCache>
            </c:numRef>
          </c:val>
        </c:ser>
        <c:dLbls>
          <c:showLegendKey val="0"/>
          <c:showVal val="1"/>
          <c:showCatName val="0"/>
          <c:showSerName val="0"/>
          <c:showPercent val="0"/>
          <c:showBubbleSize val="0"/>
        </c:dLbls>
        <c:gapWidth val="150"/>
        <c:overlap val="-25"/>
        <c:axId val="39008512"/>
        <c:axId val="39160064"/>
      </c:barChart>
      <c:catAx>
        <c:axId val="39008512"/>
        <c:scaling>
          <c:orientation val="minMax"/>
        </c:scaling>
        <c:delete val="0"/>
        <c:axPos val="b"/>
        <c:majorTickMark val="none"/>
        <c:minorTickMark val="none"/>
        <c:tickLblPos val="nextTo"/>
        <c:crossAx val="39160064"/>
        <c:crosses val="autoZero"/>
        <c:auto val="1"/>
        <c:lblAlgn val="ctr"/>
        <c:lblOffset val="100"/>
        <c:noMultiLvlLbl val="0"/>
      </c:catAx>
      <c:valAx>
        <c:axId val="39160064"/>
        <c:scaling>
          <c:orientation val="minMax"/>
        </c:scaling>
        <c:delete val="1"/>
        <c:axPos val="l"/>
        <c:numFmt formatCode="General" sourceLinked="1"/>
        <c:majorTickMark val="none"/>
        <c:minorTickMark val="none"/>
        <c:tickLblPos val="none"/>
        <c:crossAx val="3900851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4123B-4EB4-4B45-8C04-24797F19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663</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Lacoe</Company>
  <LinksUpToDate>false</LinksUpToDate>
  <CharactersWithSpaces>4445</CharactersWithSpaces>
  <SharedDoc>false</SharedDoc>
  <HLinks>
    <vt:vector size="6" baseType="variant">
      <vt:variant>
        <vt:i4>4587531</vt:i4>
      </vt:variant>
      <vt:variant>
        <vt:i4>3</vt:i4>
      </vt:variant>
      <vt:variant>
        <vt:i4>0</vt:i4>
      </vt:variant>
      <vt:variant>
        <vt:i4>5</vt:i4>
      </vt:variant>
      <vt:variant>
        <vt:lpwstr>http://www.acrsd.net/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Lacoe</dc:creator>
  <cp:lastModifiedBy>Staff</cp:lastModifiedBy>
  <cp:revision>17</cp:revision>
  <cp:lastPrinted>2005-10-25T16:42:00Z</cp:lastPrinted>
  <dcterms:created xsi:type="dcterms:W3CDTF">2014-06-02T15:29:00Z</dcterms:created>
  <dcterms:modified xsi:type="dcterms:W3CDTF">2015-06-25T15:55:00Z</dcterms:modified>
</cp:coreProperties>
</file>