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97" w:rsidRDefault="00F64997" w:rsidP="004A1096">
      <w:pPr>
        <w:rPr>
          <w:rStyle w:val="Hyperlink"/>
          <w:rFonts w:ascii="Times New Roman" w:hAnsi="Times New Roman" w:cs="Times New Roman"/>
          <w:color w:val="auto"/>
          <w:sz w:val="40"/>
          <w:szCs w:val="40"/>
          <w:u w:val="none"/>
        </w:rPr>
      </w:pPr>
    </w:p>
    <w:tbl>
      <w:tblPr>
        <w:tblW w:w="0" w:type="auto"/>
        <w:jc w:val="center"/>
        <w:tblLayout w:type="fixed"/>
        <w:tblLook w:val="0000"/>
      </w:tblPr>
      <w:tblGrid>
        <w:gridCol w:w="2520"/>
        <w:gridCol w:w="8280"/>
      </w:tblGrid>
      <w:tr w:rsidR="00F64997" w:rsidTr="00FC1B9E">
        <w:trPr>
          <w:jc w:val="center"/>
        </w:trPr>
        <w:tc>
          <w:tcPr>
            <w:tcW w:w="2520" w:type="dxa"/>
          </w:tcPr>
          <w:p w:rsidR="00F64997" w:rsidRDefault="00F64997" w:rsidP="00FC1B9E">
            <w:pPr>
              <w:rPr>
                <w:sz w:val="28"/>
              </w:rPr>
            </w:pPr>
            <w:r>
              <w:rPr>
                <w:noProof/>
              </w:rPr>
              <w:drawing>
                <wp:inline distT="0" distB="0" distL="0" distR="0">
                  <wp:extent cx="1422400" cy="736600"/>
                  <wp:effectExtent l="19050" t="0" r="6350" b="0"/>
                  <wp:docPr id="1" name="Picture 1" descr="MASCAlogo-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CAlogo-09A"/>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0" cy="736600"/>
                          </a:xfrm>
                          <a:prstGeom prst="rect">
                            <a:avLst/>
                          </a:prstGeom>
                          <a:noFill/>
                          <a:ln>
                            <a:noFill/>
                          </a:ln>
                        </pic:spPr>
                      </pic:pic>
                    </a:graphicData>
                  </a:graphic>
                </wp:inline>
              </w:drawing>
            </w:r>
          </w:p>
        </w:tc>
        <w:tc>
          <w:tcPr>
            <w:tcW w:w="8280" w:type="dxa"/>
            <w:tcBorders>
              <w:left w:val="nil"/>
            </w:tcBorders>
            <w:shd w:val="clear" w:color="auto" w:fill="339966"/>
          </w:tcPr>
          <w:p w:rsidR="00F64997" w:rsidRPr="005F47E8" w:rsidRDefault="00F64997" w:rsidP="00FC1B9E">
            <w:pPr>
              <w:rPr>
                <w:rFonts w:ascii="Times New Roman" w:hAnsi="Times New Roman" w:cs="Times New Roman"/>
              </w:rPr>
            </w:pPr>
          </w:p>
          <w:p w:rsidR="00F64997" w:rsidRPr="005F47E8" w:rsidRDefault="00F64997" w:rsidP="005F47E8">
            <w:pPr>
              <w:jc w:val="center"/>
              <w:rPr>
                <w:rFonts w:ascii="Times New Roman" w:hAnsi="Times New Roman" w:cs="Times New Roman"/>
                <w:b/>
                <w:color w:val="FFFFFF"/>
                <w:sz w:val="48"/>
                <w:szCs w:val="48"/>
              </w:rPr>
            </w:pPr>
            <w:r w:rsidRPr="005F47E8">
              <w:rPr>
                <w:rFonts w:ascii="Times New Roman" w:hAnsi="Times New Roman" w:cs="Times New Roman"/>
                <w:b/>
                <w:color w:val="FFFFFF"/>
                <w:sz w:val="48"/>
                <w:szCs w:val="48"/>
              </w:rPr>
              <w:t>Massachusetts Accountability Report Card</w:t>
            </w:r>
          </w:p>
          <w:p w:rsidR="00F64997" w:rsidRPr="005F47E8" w:rsidRDefault="00F64997" w:rsidP="005F47E8">
            <w:pPr>
              <w:jc w:val="center"/>
              <w:rPr>
                <w:rFonts w:ascii="Times New Roman" w:hAnsi="Times New Roman" w:cs="Times New Roman"/>
                <w:i/>
                <w:color w:val="FFFFFF"/>
                <w:sz w:val="28"/>
                <w:szCs w:val="16"/>
              </w:rPr>
            </w:pPr>
            <w:r w:rsidRPr="005F47E8">
              <w:rPr>
                <w:rFonts w:ascii="Times New Roman" w:hAnsi="Times New Roman" w:cs="Times New Roman"/>
                <w:i/>
                <w:color w:val="FFFFFF"/>
                <w:sz w:val="28"/>
                <w:szCs w:val="16"/>
              </w:rPr>
              <w:t>A continuous improvement document for school counseling outcomes</w:t>
            </w:r>
          </w:p>
          <w:p w:rsidR="00F64997" w:rsidRPr="005F47E8" w:rsidRDefault="00F64997" w:rsidP="005F47E8">
            <w:pPr>
              <w:jc w:val="center"/>
              <w:rPr>
                <w:rFonts w:ascii="Times New Roman" w:hAnsi="Times New Roman" w:cs="Times New Roman"/>
                <w:b/>
                <w:i/>
                <w:color w:val="FFFFFF"/>
                <w:sz w:val="44"/>
                <w:szCs w:val="44"/>
              </w:rPr>
            </w:pPr>
            <w:r w:rsidRPr="005F47E8">
              <w:rPr>
                <w:rFonts w:ascii="Times New Roman" w:hAnsi="Times New Roman" w:cs="Times New Roman"/>
                <w:b/>
                <w:i/>
                <w:color w:val="FFFFFF"/>
                <w:sz w:val="44"/>
                <w:szCs w:val="44"/>
              </w:rPr>
              <w:t>M.A.R.C. Jr.</w:t>
            </w:r>
          </w:p>
          <w:p w:rsidR="00F64997" w:rsidRPr="005F47E8" w:rsidRDefault="004A1096" w:rsidP="005F47E8">
            <w:pPr>
              <w:jc w:val="center"/>
              <w:rPr>
                <w:rFonts w:ascii="Times New Roman" w:hAnsi="Times New Roman" w:cs="Times New Roman"/>
                <w:b/>
                <w:i/>
                <w:sz w:val="44"/>
                <w:szCs w:val="44"/>
              </w:rPr>
            </w:pPr>
            <w:r w:rsidRPr="005F47E8">
              <w:rPr>
                <w:rFonts w:ascii="Times New Roman" w:hAnsi="Times New Roman" w:cs="Times New Roman"/>
                <w:b/>
                <w:i/>
                <w:color w:val="FFFFFF"/>
                <w:sz w:val="44"/>
                <w:szCs w:val="44"/>
              </w:rPr>
              <w:t>2013</w:t>
            </w:r>
            <w:r w:rsidR="00F64997" w:rsidRPr="005F47E8">
              <w:rPr>
                <w:rFonts w:ascii="Times New Roman" w:hAnsi="Times New Roman" w:cs="Times New Roman"/>
                <w:b/>
                <w:i/>
                <w:color w:val="FFFFFF"/>
                <w:sz w:val="44"/>
                <w:szCs w:val="44"/>
              </w:rPr>
              <w:t>-</w:t>
            </w:r>
            <w:r w:rsidRPr="005F47E8">
              <w:rPr>
                <w:rFonts w:ascii="Times New Roman" w:hAnsi="Times New Roman" w:cs="Times New Roman"/>
                <w:b/>
                <w:i/>
                <w:color w:val="FFFFFF"/>
                <w:sz w:val="44"/>
                <w:szCs w:val="44"/>
              </w:rPr>
              <w:t>2014</w:t>
            </w:r>
            <w:r w:rsidR="005F47E8" w:rsidRPr="005F47E8">
              <w:rPr>
                <w:rFonts w:ascii="Times New Roman" w:hAnsi="Times New Roman" w:cs="Times New Roman"/>
                <w:b/>
                <w:i/>
                <w:color w:val="FFFFFF"/>
                <w:sz w:val="44"/>
                <w:szCs w:val="44"/>
              </w:rPr>
              <w:t xml:space="preserve"> </w:t>
            </w:r>
            <w:r w:rsidR="00F64997" w:rsidRPr="005F47E8">
              <w:rPr>
                <w:rFonts w:ascii="Times New Roman" w:hAnsi="Times New Roman" w:cs="Times New Roman"/>
                <w:b/>
                <w:i/>
                <w:color w:val="FFFFFF"/>
                <w:sz w:val="44"/>
                <w:szCs w:val="44"/>
              </w:rPr>
              <w:t>School Year</w:t>
            </w:r>
          </w:p>
        </w:tc>
      </w:tr>
      <w:tr w:rsidR="00F64997" w:rsidTr="00FC1B9E">
        <w:trPr>
          <w:trHeight w:val="1790"/>
          <w:jc w:val="center"/>
        </w:trPr>
        <w:tc>
          <w:tcPr>
            <w:tcW w:w="2520" w:type="dxa"/>
            <w:tcBorders>
              <w:bottom w:val="thinThickSmallGap" w:sz="24" w:space="0" w:color="auto"/>
            </w:tcBorders>
          </w:tcPr>
          <w:p w:rsidR="00F64997" w:rsidRDefault="00F64997" w:rsidP="00FC1B9E">
            <w:pPr>
              <w:rPr>
                <w:sz w:val="28"/>
              </w:rPr>
            </w:pPr>
            <w:r>
              <w:br w:type="page"/>
            </w:r>
            <w:r>
              <w:br w:type="page"/>
            </w:r>
            <w:r>
              <w:br w:type="page"/>
            </w:r>
            <w:r>
              <w:br w:type="page"/>
            </w:r>
            <w:r w:rsidR="005F47E8" w:rsidRPr="005F47E8">
              <w:rPr>
                <w:noProof/>
              </w:rPr>
              <w:drawing>
                <wp:inline distT="0" distB="0" distL="0" distR="0">
                  <wp:extent cx="1457325" cy="1457325"/>
                  <wp:effectExtent l="19050" t="0" r="9525" b="0"/>
                  <wp:docPr id="4" name="Picture 1" descr="http://resourcer2.mydakis.com/image/ed6fc580-93aa-012f-6311-00ffd0b42e70/160/160/true/t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urcer2.mydakis.com/image/ed6fc580-93aa-012f-6311-00ffd0b42e70/160/160/true/true/jpg"/>
                          <pic:cNvPicPr>
                            <a:picLocks noChangeAspect="1" noChangeArrowheads="1"/>
                          </pic:cNvPicPr>
                        </pic:nvPicPr>
                        <pic:blipFill>
                          <a:blip r:embed="rId9" cstate="print">
                            <a:grayscl/>
                          </a:blip>
                          <a:srcRect/>
                          <a:stretch>
                            <a:fillRect/>
                          </a:stretch>
                        </pic:blipFill>
                        <pic:spPr bwMode="auto">
                          <a:xfrm>
                            <a:off x="0" y="0"/>
                            <a:ext cx="1457325" cy="1457325"/>
                          </a:xfrm>
                          <a:prstGeom prst="rect">
                            <a:avLst/>
                          </a:prstGeom>
                          <a:noFill/>
                          <a:ln w="9525">
                            <a:noFill/>
                            <a:miter lim="800000"/>
                            <a:headEnd/>
                            <a:tailEnd/>
                          </a:ln>
                        </pic:spPr>
                      </pic:pic>
                    </a:graphicData>
                  </a:graphic>
                </wp:inline>
              </w:drawing>
            </w:r>
          </w:p>
          <w:p w:rsidR="00F64997" w:rsidRPr="005F47E8" w:rsidRDefault="00F64997" w:rsidP="00FC1B9E">
            <w:pPr>
              <w:rPr>
                <w:bCs/>
                <w:iCs/>
                <w:sz w:val="28"/>
              </w:rPr>
            </w:pPr>
          </w:p>
        </w:tc>
        <w:tc>
          <w:tcPr>
            <w:tcW w:w="8280" w:type="dxa"/>
            <w:tcBorders>
              <w:bottom w:val="thinThickSmallGap" w:sz="24" w:space="0" w:color="auto"/>
            </w:tcBorders>
          </w:tcPr>
          <w:p w:rsidR="00F64997" w:rsidRPr="005F47E8" w:rsidRDefault="005F47E8" w:rsidP="00FC1B9E">
            <w:pPr>
              <w:pStyle w:val="Heading3"/>
              <w:rPr>
                <w:rFonts w:ascii="Times New Roman" w:hAnsi="Times New Roman"/>
                <w:b/>
                <w:i w:val="0"/>
                <w:sz w:val="32"/>
              </w:rPr>
            </w:pPr>
            <w:r w:rsidRPr="005F47E8">
              <w:rPr>
                <w:rFonts w:ascii="Times New Roman" w:hAnsi="Times New Roman"/>
                <w:b/>
                <w:i w:val="0"/>
                <w:sz w:val="32"/>
              </w:rPr>
              <w:t>Fitchburg High School</w:t>
            </w:r>
          </w:p>
          <w:p w:rsidR="00F64997" w:rsidRPr="005F47E8" w:rsidRDefault="005F47E8" w:rsidP="00FC1B9E">
            <w:pPr>
              <w:pStyle w:val="Header"/>
              <w:tabs>
                <w:tab w:val="clear" w:pos="4320"/>
                <w:tab w:val="clear" w:pos="8640"/>
              </w:tabs>
              <w:rPr>
                <w:rFonts w:ascii="Times New Roman" w:hAnsi="Times New Roman" w:cs="Times New Roman"/>
              </w:rPr>
            </w:pPr>
            <w:r w:rsidRPr="005F47E8">
              <w:rPr>
                <w:rFonts w:ascii="Times New Roman" w:hAnsi="Times New Roman" w:cs="Times New Roman"/>
              </w:rPr>
              <w:t>140 Arn-How Farm Road, Fitchburg, MA 01420</w:t>
            </w:r>
            <w:r w:rsidR="00F64997" w:rsidRPr="005F47E8">
              <w:rPr>
                <w:rFonts w:ascii="Times New Roman" w:hAnsi="Times New Roman" w:cs="Times New Roman"/>
              </w:rPr>
              <w:t xml:space="preserve">    </w:t>
            </w:r>
          </w:p>
          <w:p w:rsidR="00F64997" w:rsidRPr="005F47E8" w:rsidRDefault="00E96E07" w:rsidP="00FC1B9E">
            <w:pPr>
              <w:pStyle w:val="Header"/>
              <w:tabs>
                <w:tab w:val="clear" w:pos="4320"/>
                <w:tab w:val="clear" w:pos="8640"/>
              </w:tabs>
              <w:rPr>
                <w:rFonts w:ascii="Times New Roman" w:hAnsi="Times New Roman" w:cs="Times New Roman"/>
              </w:rPr>
            </w:pPr>
            <w:r>
              <w:rPr>
                <w:rFonts w:ascii="Times New Roman" w:hAnsi="Times New Roman" w:cs="Times New Roman"/>
                <w:b/>
              </w:rPr>
              <w:t>PHONE</w:t>
            </w:r>
            <w:r w:rsidR="005F47E8" w:rsidRPr="005F47E8">
              <w:rPr>
                <w:rFonts w:ascii="Times New Roman" w:hAnsi="Times New Roman" w:cs="Times New Roman"/>
              </w:rPr>
              <w:t xml:space="preserve">: 978-345-3240 | </w:t>
            </w:r>
            <w:r w:rsidR="005F47E8" w:rsidRPr="00E96E07">
              <w:rPr>
                <w:rFonts w:ascii="Times New Roman" w:hAnsi="Times New Roman" w:cs="Times New Roman"/>
                <w:b/>
              </w:rPr>
              <w:t>F</w:t>
            </w:r>
            <w:r>
              <w:rPr>
                <w:rFonts w:ascii="Times New Roman" w:hAnsi="Times New Roman" w:cs="Times New Roman"/>
                <w:b/>
              </w:rPr>
              <w:t>AX</w:t>
            </w:r>
            <w:r w:rsidR="005F47E8" w:rsidRPr="005F47E8">
              <w:rPr>
                <w:rFonts w:ascii="Times New Roman" w:hAnsi="Times New Roman" w:cs="Times New Roman"/>
              </w:rPr>
              <w:t>: 978-348-2303</w:t>
            </w:r>
          </w:p>
          <w:p w:rsidR="00F64997" w:rsidRPr="005F47E8" w:rsidRDefault="005F47E8" w:rsidP="00FC1B9E">
            <w:pPr>
              <w:pStyle w:val="Header"/>
              <w:tabs>
                <w:tab w:val="clear" w:pos="4320"/>
                <w:tab w:val="clear" w:pos="8640"/>
              </w:tabs>
              <w:rPr>
                <w:rFonts w:ascii="Times New Roman" w:hAnsi="Times New Roman" w:cs="Times New Roman"/>
              </w:rPr>
            </w:pPr>
            <w:r w:rsidRPr="005F47E8">
              <w:rPr>
                <w:rFonts w:ascii="Times New Roman" w:hAnsi="Times New Roman" w:cs="Times New Roman"/>
              </w:rPr>
              <w:t>http://fhs.fitchburg.k12.ma.us/</w:t>
            </w:r>
          </w:p>
          <w:p w:rsidR="00F64997" w:rsidRPr="005F47E8" w:rsidRDefault="00F64997" w:rsidP="00FC1B9E">
            <w:pPr>
              <w:rPr>
                <w:rFonts w:ascii="Times New Roman" w:hAnsi="Times New Roman" w:cs="Times New Roman"/>
                <w:b/>
              </w:rPr>
            </w:pPr>
            <w:r w:rsidRPr="005F47E8">
              <w:rPr>
                <w:rFonts w:ascii="Times New Roman" w:hAnsi="Times New Roman" w:cs="Times New Roman"/>
                <w:b/>
              </w:rPr>
              <w:t>DISTRICT:</w:t>
            </w:r>
            <w:r w:rsidR="005F47E8" w:rsidRPr="005F47E8">
              <w:rPr>
                <w:rFonts w:ascii="Times New Roman" w:hAnsi="Times New Roman" w:cs="Times New Roman"/>
                <w:b/>
              </w:rPr>
              <w:t xml:space="preserve"> </w:t>
            </w:r>
            <w:r w:rsidR="005F47E8" w:rsidRPr="005F47E8">
              <w:rPr>
                <w:rFonts w:ascii="Times New Roman" w:hAnsi="Times New Roman" w:cs="Times New Roman"/>
              </w:rPr>
              <w:t>Fitchburg</w:t>
            </w:r>
          </w:p>
          <w:p w:rsidR="00F64997" w:rsidRPr="005F47E8" w:rsidRDefault="00F64997" w:rsidP="00FC1B9E">
            <w:pPr>
              <w:rPr>
                <w:rFonts w:ascii="Times New Roman" w:hAnsi="Times New Roman" w:cs="Times New Roman"/>
              </w:rPr>
            </w:pPr>
            <w:r w:rsidRPr="005F47E8">
              <w:rPr>
                <w:rFonts w:ascii="Times New Roman" w:hAnsi="Times New Roman" w:cs="Times New Roman"/>
                <w:b/>
              </w:rPr>
              <w:t>GRADE LEVELS</w:t>
            </w:r>
            <w:r w:rsidRPr="005F47E8">
              <w:rPr>
                <w:rFonts w:ascii="Times New Roman" w:hAnsi="Times New Roman" w:cs="Times New Roman"/>
              </w:rPr>
              <w:t xml:space="preserve">: </w:t>
            </w:r>
            <w:r w:rsidR="005F47E8" w:rsidRPr="005F47E8">
              <w:rPr>
                <w:rFonts w:ascii="Times New Roman" w:hAnsi="Times New Roman" w:cs="Times New Roman"/>
              </w:rPr>
              <w:t>9-12</w:t>
            </w:r>
            <w:r w:rsidRPr="005F47E8">
              <w:rPr>
                <w:rFonts w:ascii="Times New Roman" w:hAnsi="Times New Roman" w:cs="Times New Roman"/>
              </w:rPr>
              <w:t xml:space="preserve">    </w:t>
            </w:r>
            <w:r w:rsidR="005F47E8" w:rsidRPr="005F47E8">
              <w:rPr>
                <w:rFonts w:ascii="Times New Roman" w:hAnsi="Times New Roman" w:cs="Times New Roman"/>
              </w:rPr>
              <w:t xml:space="preserve">                        </w:t>
            </w:r>
            <w:r w:rsidRPr="005F47E8">
              <w:rPr>
                <w:rFonts w:ascii="Times New Roman" w:hAnsi="Times New Roman" w:cs="Times New Roman"/>
                <w:b/>
              </w:rPr>
              <w:t>ENROLLMENT</w:t>
            </w:r>
            <w:r w:rsidR="005F47E8" w:rsidRPr="005F47E8">
              <w:rPr>
                <w:rFonts w:ascii="Times New Roman" w:hAnsi="Times New Roman" w:cs="Times New Roman"/>
              </w:rPr>
              <w:t>: 1,134</w:t>
            </w:r>
          </w:p>
          <w:p w:rsidR="00F64997" w:rsidRPr="005F47E8" w:rsidRDefault="00F64997" w:rsidP="00FC1B9E">
            <w:pPr>
              <w:rPr>
                <w:rFonts w:ascii="Times New Roman" w:hAnsi="Times New Roman" w:cs="Times New Roman"/>
              </w:rPr>
            </w:pPr>
            <w:r w:rsidRPr="005F47E8">
              <w:rPr>
                <w:rFonts w:ascii="Times New Roman" w:hAnsi="Times New Roman" w:cs="Times New Roman"/>
                <w:b/>
              </w:rPr>
              <w:t>SCHOOL YEAR</w:t>
            </w:r>
            <w:r w:rsidR="005F47E8" w:rsidRPr="005F47E8">
              <w:rPr>
                <w:rFonts w:ascii="Times New Roman" w:hAnsi="Times New Roman" w:cs="Times New Roman"/>
              </w:rPr>
              <w:t>: Traditional</w:t>
            </w:r>
          </w:p>
          <w:p w:rsidR="00F64997" w:rsidRPr="005F47E8" w:rsidRDefault="00F64997" w:rsidP="00FC1B9E">
            <w:pPr>
              <w:rPr>
                <w:rFonts w:ascii="Times New Roman" w:hAnsi="Times New Roman" w:cs="Times New Roman"/>
              </w:rPr>
            </w:pPr>
            <w:r w:rsidRPr="005F47E8">
              <w:rPr>
                <w:rFonts w:ascii="Times New Roman" w:hAnsi="Times New Roman" w:cs="Times New Roman"/>
                <w:b/>
              </w:rPr>
              <w:t>PRINCIPAL</w:t>
            </w:r>
            <w:r w:rsidRPr="005F47E8">
              <w:rPr>
                <w:rFonts w:ascii="Times New Roman" w:hAnsi="Times New Roman" w:cs="Times New Roman"/>
              </w:rPr>
              <w:t>:</w:t>
            </w:r>
            <w:r w:rsidR="005F47E8" w:rsidRPr="005F47E8">
              <w:rPr>
                <w:rFonts w:ascii="Times New Roman" w:hAnsi="Times New Roman" w:cs="Times New Roman"/>
              </w:rPr>
              <w:t xml:space="preserve"> Jeremy Roche</w:t>
            </w:r>
          </w:p>
        </w:tc>
      </w:tr>
    </w:tbl>
    <w:p w:rsidR="00F64997" w:rsidRDefault="00F64997" w:rsidP="00F64997">
      <w:pPr>
        <w:sectPr w:rsidR="00F64997" w:rsidSect="0054743D">
          <w:headerReference w:type="even" r:id="rId10"/>
          <w:headerReference w:type="default" r:id="rId11"/>
          <w:headerReference w:type="first" r:id="rId12"/>
          <w:type w:val="continuous"/>
          <w:pgSz w:w="12240" w:h="15840" w:code="1"/>
          <w:pgMar w:top="360" w:right="720" w:bottom="432" w:left="720" w:header="360" w:footer="432" w:gutter="0"/>
          <w:cols w:space="720"/>
          <w:docGrid w:linePitch="360"/>
        </w:sectPr>
      </w:pPr>
    </w:p>
    <w:p w:rsidR="00F64997" w:rsidRDefault="00F64997" w:rsidP="00F64997">
      <w:pPr>
        <w:sectPr w:rsidR="00F64997" w:rsidSect="0054743D">
          <w:type w:val="continuous"/>
          <w:pgSz w:w="12240" w:h="15840" w:code="1"/>
          <w:pgMar w:top="360" w:right="720" w:bottom="432" w:left="720" w:header="360" w:footer="432" w:gutter="0"/>
          <w:cols w:num="2" w:space="720"/>
          <w:docGrid w:linePitch="360"/>
        </w:sectPr>
      </w:pPr>
    </w:p>
    <w:p w:rsidR="00F64997" w:rsidRPr="005F47E8" w:rsidRDefault="00F64997" w:rsidP="00832507">
      <w:pPr>
        <w:pStyle w:val="Heading4"/>
        <w:pBdr>
          <w:left w:val="single" w:sz="4" w:space="30" w:color="auto"/>
        </w:pBdr>
        <w:shd w:val="clear" w:color="auto" w:fill="00CCFF"/>
        <w:tabs>
          <w:tab w:val="left" w:pos="4230"/>
        </w:tabs>
        <w:ind w:right="450"/>
        <w:jc w:val="center"/>
        <w:rPr>
          <w:rFonts w:ascii="Times New Roman" w:hAnsi="Times New Roman"/>
          <w:b/>
          <w:color w:val="FFFFFF"/>
        </w:rPr>
      </w:pPr>
      <w:r w:rsidRPr="005F47E8">
        <w:rPr>
          <w:rFonts w:ascii="Times New Roman" w:hAnsi="Times New Roman"/>
          <w:b/>
          <w:color w:val="FFFFFF"/>
          <w:shd w:val="clear" w:color="auto" w:fill="00CCFF"/>
        </w:rPr>
        <w:lastRenderedPageBreak/>
        <w:t>Principal’s Comments</w:t>
      </w:r>
    </w:p>
    <w:p w:rsidR="00176792" w:rsidRPr="00832507" w:rsidRDefault="00176792" w:rsidP="0094414D">
      <w:pPr>
        <w:ind w:left="-990"/>
        <w:rPr>
          <w:rFonts w:ascii="Times New Roman" w:eastAsia="Times New Roman" w:hAnsi="Times New Roman" w:cs="Times New Roman"/>
          <w:color w:val="000000"/>
          <w:sz w:val="22"/>
          <w:szCs w:val="22"/>
        </w:rPr>
      </w:pPr>
      <w:r w:rsidRPr="00832507">
        <w:rPr>
          <w:rFonts w:ascii="Times New Roman" w:eastAsia="Times New Roman" w:hAnsi="Times New Roman" w:cs="Times New Roman"/>
          <w:color w:val="000000"/>
          <w:sz w:val="22"/>
          <w:szCs w:val="22"/>
        </w:rPr>
        <w:t>As the principal of Fitchburg High School, I am honored to be a member of the Student-Teacher Assistance Team (STAT). STAT members have dedicated time and energy to be involved in the common goals of supporting our students in the academic, personal/social, and career developm</w:t>
      </w:r>
      <w:r w:rsidR="00050470">
        <w:rPr>
          <w:rFonts w:ascii="Times New Roman" w:eastAsia="Times New Roman" w:hAnsi="Times New Roman" w:cs="Times New Roman"/>
          <w:color w:val="000000"/>
          <w:sz w:val="22"/>
          <w:szCs w:val="22"/>
        </w:rPr>
        <w:t xml:space="preserve">ent domains of the </w:t>
      </w:r>
      <w:r w:rsidR="00050470" w:rsidRPr="0094414D">
        <w:rPr>
          <w:rFonts w:ascii="Times New Roman" w:eastAsia="Times New Roman" w:hAnsi="Times New Roman" w:cs="Times New Roman"/>
          <w:sz w:val="22"/>
          <w:szCs w:val="22"/>
        </w:rPr>
        <w:t>MA</w:t>
      </w:r>
      <w:r w:rsidRPr="0094414D">
        <w:rPr>
          <w:rFonts w:ascii="Times New Roman" w:eastAsia="Times New Roman" w:hAnsi="Times New Roman" w:cs="Times New Roman"/>
          <w:sz w:val="22"/>
          <w:szCs w:val="22"/>
        </w:rPr>
        <w:t xml:space="preserve"> Model for School Counseling</w:t>
      </w:r>
      <w:r w:rsidR="00050470" w:rsidRPr="0094414D">
        <w:rPr>
          <w:rFonts w:ascii="Times New Roman" w:eastAsia="Times New Roman" w:hAnsi="Times New Roman" w:cs="Times New Roman"/>
          <w:sz w:val="22"/>
          <w:szCs w:val="22"/>
        </w:rPr>
        <w:t xml:space="preserve"> Programs</w:t>
      </w:r>
      <w:r w:rsidRPr="0094414D">
        <w:rPr>
          <w:rFonts w:ascii="Times New Roman" w:eastAsia="Times New Roman" w:hAnsi="Times New Roman" w:cs="Times New Roman"/>
          <w:sz w:val="22"/>
          <w:szCs w:val="22"/>
        </w:rPr>
        <w:t xml:space="preserve"> and College and Career Readiness standards. STAT members are driven to assist</w:t>
      </w:r>
      <w:r w:rsidRPr="0094414D">
        <w:rPr>
          <w:rFonts w:ascii="Times New Roman" w:eastAsia="Times New Roman" w:hAnsi="Times New Roman" w:cs="Times New Roman"/>
          <w:color w:val="000000"/>
          <w:sz w:val="22"/>
          <w:szCs w:val="22"/>
        </w:rPr>
        <w:t xml:space="preserve"> students</w:t>
      </w:r>
      <w:r w:rsidRPr="00832507">
        <w:rPr>
          <w:rFonts w:ascii="Times New Roman" w:eastAsia="Times New Roman" w:hAnsi="Times New Roman" w:cs="Times New Roman"/>
          <w:color w:val="000000"/>
          <w:sz w:val="22"/>
          <w:szCs w:val="22"/>
        </w:rPr>
        <w:t xml:space="preserve"> by supporting them through many avenues and they play a vital role in academic success and culture of the school. They work together to provide interventions that will improve student achievement and strengthen our community by collaborating with various wrap</w:t>
      </w:r>
      <w:r w:rsidR="00050470">
        <w:rPr>
          <w:rFonts w:ascii="Times New Roman" w:eastAsia="Times New Roman" w:hAnsi="Times New Roman" w:cs="Times New Roman"/>
          <w:color w:val="000000"/>
          <w:sz w:val="22"/>
          <w:szCs w:val="22"/>
        </w:rPr>
        <w:t xml:space="preserve"> </w:t>
      </w:r>
      <w:r w:rsidRPr="00832507">
        <w:rPr>
          <w:rFonts w:ascii="Times New Roman" w:eastAsia="Times New Roman" w:hAnsi="Times New Roman" w:cs="Times New Roman"/>
          <w:color w:val="000000"/>
          <w:sz w:val="22"/>
          <w:szCs w:val="22"/>
        </w:rPr>
        <w:t>around agencies and partners.</w:t>
      </w:r>
    </w:p>
    <w:p w:rsidR="00176792" w:rsidRPr="00841798" w:rsidRDefault="00176792" w:rsidP="00832507">
      <w:pPr>
        <w:ind w:left="-900"/>
        <w:rPr>
          <w:rFonts w:ascii="Times New Roman" w:eastAsia="Times New Roman" w:hAnsi="Times New Roman" w:cs="Times New Roman"/>
          <w:color w:val="000000"/>
          <w:sz w:val="16"/>
          <w:szCs w:val="16"/>
        </w:rPr>
      </w:pPr>
    </w:p>
    <w:p w:rsidR="0094414D" w:rsidRDefault="00176792" w:rsidP="0094414D">
      <w:pPr>
        <w:ind w:left="-900"/>
        <w:rPr>
          <w:rFonts w:ascii="Times New Roman" w:eastAsia="Times New Roman" w:hAnsi="Times New Roman" w:cs="Times New Roman"/>
          <w:sz w:val="22"/>
          <w:szCs w:val="22"/>
        </w:rPr>
      </w:pPr>
      <w:r w:rsidRPr="00832507">
        <w:rPr>
          <w:rFonts w:ascii="Times New Roman" w:eastAsia="Times New Roman" w:hAnsi="Times New Roman" w:cs="Times New Roman"/>
          <w:color w:val="000000"/>
          <w:sz w:val="22"/>
          <w:szCs w:val="22"/>
        </w:rPr>
        <w:t xml:space="preserve">It is with great pride that I recognize the advancement and commitment of Fitchburg High School’s School Based Counseling Team with their efforts and advancement in implementing </w:t>
      </w:r>
      <w:r w:rsidRPr="0094414D">
        <w:rPr>
          <w:rFonts w:ascii="Times New Roman" w:eastAsia="Times New Roman" w:hAnsi="Times New Roman" w:cs="Times New Roman"/>
          <w:sz w:val="22"/>
          <w:szCs w:val="22"/>
        </w:rPr>
        <w:t xml:space="preserve">the </w:t>
      </w:r>
      <w:r w:rsidR="005B77AE" w:rsidRPr="0094414D">
        <w:rPr>
          <w:rFonts w:ascii="Times New Roman" w:eastAsia="Times New Roman" w:hAnsi="Times New Roman" w:cs="Times New Roman"/>
          <w:sz w:val="22"/>
          <w:szCs w:val="22"/>
        </w:rPr>
        <w:t>MA</w:t>
      </w:r>
      <w:r w:rsidRPr="0094414D">
        <w:rPr>
          <w:rFonts w:ascii="Times New Roman" w:eastAsia="Times New Roman" w:hAnsi="Times New Roman" w:cs="Times New Roman"/>
          <w:sz w:val="22"/>
          <w:szCs w:val="22"/>
        </w:rPr>
        <w:t xml:space="preserve"> Model for</w:t>
      </w:r>
      <w:r w:rsidRPr="00832507">
        <w:rPr>
          <w:rFonts w:ascii="Times New Roman" w:eastAsia="Times New Roman" w:hAnsi="Times New Roman" w:cs="Times New Roman"/>
          <w:color w:val="000000"/>
          <w:sz w:val="22"/>
          <w:szCs w:val="22"/>
        </w:rPr>
        <w:t xml:space="preserve"> School Counseling (MASCA) and the American School Counselor Association (ASCA) National Model. Our collaborative approach to provide a top notch education, while working to individualize the instruction for all students, is the basis that drives our program. We are proud of our continued growth and efforts.</w:t>
      </w:r>
    </w:p>
    <w:p w:rsidR="00F64997" w:rsidRPr="0094414D" w:rsidRDefault="00176792" w:rsidP="0094414D">
      <w:pPr>
        <w:ind w:left="-900"/>
        <w:rPr>
          <w:rFonts w:ascii="Times New Roman" w:eastAsia="Times New Roman" w:hAnsi="Times New Roman" w:cs="Times New Roman"/>
          <w:sz w:val="22"/>
          <w:szCs w:val="22"/>
        </w:rPr>
      </w:pPr>
      <w:r w:rsidRPr="00832507">
        <w:rPr>
          <w:rFonts w:ascii="Times New Roman" w:eastAsia="Times New Roman" w:hAnsi="Times New Roman" w:cs="Times New Roman"/>
          <w:i/>
          <w:color w:val="000000"/>
          <w:sz w:val="22"/>
          <w:szCs w:val="22"/>
        </w:rPr>
        <w:t>Jeremy S. Roch</w:t>
      </w:r>
      <w:r w:rsidR="0094414D">
        <w:rPr>
          <w:rFonts w:ascii="Times New Roman" w:eastAsia="Times New Roman" w:hAnsi="Times New Roman" w:cs="Times New Roman"/>
          <w:i/>
          <w:color w:val="000000"/>
          <w:sz w:val="22"/>
          <w:szCs w:val="22"/>
        </w:rPr>
        <w:t>e</w:t>
      </w:r>
      <w:r w:rsidR="00832507" w:rsidRPr="00832507">
        <w:rPr>
          <w:rFonts w:ascii="Times New Roman" w:eastAsia="Times New Roman" w:hAnsi="Times New Roman" w:cs="Times New Roman"/>
          <w:i/>
          <w:color w:val="000000"/>
          <w:sz w:val="22"/>
          <w:szCs w:val="22"/>
        </w:rPr>
        <w:t xml:space="preserve">, </w:t>
      </w:r>
      <w:r w:rsidRPr="00832507">
        <w:rPr>
          <w:rFonts w:ascii="Times New Roman" w:eastAsia="Times New Roman" w:hAnsi="Times New Roman" w:cs="Times New Roman"/>
          <w:i/>
          <w:color w:val="000000"/>
          <w:sz w:val="22"/>
          <w:szCs w:val="22"/>
        </w:rPr>
        <w:t>Principal</w:t>
      </w:r>
    </w:p>
    <w:p w:rsidR="00F64997" w:rsidRPr="005F47E8" w:rsidRDefault="00832507" w:rsidP="00050470">
      <w:pPr>
        <w:pStyle w:val="Heading4"/>
        <w:pBdr>
          <w:left w:val="single" w:sz="4" w:space="6" w:color="auto"/>
          <w:right w:val="single" w:sz="4" w:space="0" w:color="auto"/>
        </w:pBdr>
        <w:shd w:val="clear" w:color="auto" w:fill="00CCFF"/>
        <w:tabs>
          <w:tab w:val="left" w:pos="4770"/>
        </w:tabs>
        <w:ind w:hanging="630"/>
        <w:jc w:val="center"/>
        <w:rPr>
          <w:rFonts w:ascii="Times New Roman" w:hAnsi="Times New Roman"/>
          <w:b/>
          <w:color w:val="FFFFFF"/>
        </w:rPr>
      </w:pPr>
      <w:r>
        <w:rPr>
          <w:rFonts w:ascii="Times New Roman" w:hAnsi="Times New Roman"/>
          <w:b/>
          <w:color w:val="FFFFFF"/>
          <w:shd w:val="clear" w:color="auto" w:fill="00CCFF"/>
        </w:rPr>
        <w:t>S</w:t>
      </w:r>
      <w:r w:rsidR="00F64997" w:rsidRPr="005F47E8">
        <w:rPr>
          <w:rFonts w:ascii="Times New Roman" w:hAnsi="Times New Roman"/>
          <w:b/>
          <w:color w:val="FFFFFF"/>
          <w:shd w:val="clear" w:color="auto" w:fill="00CCFF"/>
        </w:rPr>
        <w:t>tudent Results</w:t>
      </w:r>
    </w:p>
    <w:p w:rsidR="00FE0E7F" w:rsidRPr="00832507" w:rsidRDefault="007B55D2" w:rsidP="007B55D2">
      <w:pPr>
        <w:tabs>
          <w:tab w:val="left" w:pos="1530"/>
        </w:tabs>
        <w:autoSpaceDE w:val="0"/>
        <w:autoSpaceDN w:val="0"/>
        <w:adjustRightInd w:val="0"/>
        <w:ind w:left="-900" w:right="-90"/>
        <w:rPr>
          <w:rFonts w:ascii="Times New Roman" w:hAnsi="Times New Roman" w:cs="Times New Roman"/>
          <w:sz w:val="22"/>
          <w:szCs w:val="22"/>
        </w:rPr>
      </w:pPr>
      <w:r>
        <w:rPr>
          <w:rFonts w:ascii="Times New Roman" w:hAnsi="Times New Roman" w:cs="Times New Roman"/>
          <w:sz w:val="22"/>
          <w:szCs w:val="22"/>
        </w:rPr>
        <w:t>The MA</w:t>
      </w:r>
      <w:r w:rsidR="00FE0E7F" w:rsidRPr="00832507">
        <w:rPr>
          <w:rFonts w:ascii="Times New Roman" w:hAnsi="Times New Roman" w:cs="Times New Roman"/>
          <w:sz w:val="22"/>
          <w:szCs w:val="22"/>
        </w:rPr>
        <w:t xml:space="preserve"> Model</w:t>
      </w:r>
      <w:r w:rsidR="00C04589" w:rsidRPr="00832507">
        <w:rPr>
          <w:rFonts w:ascii="Times New Roman" w:hAnsi="Times New Roman" w:cs="Times New Roman"/>
          <w:sz w:val="22"/>
          <w:szCs w:val="22"/>
        </w:rPr>
        <w:t>,</w:t>
      </w:r>
      <w:r w:rsidR="00FE0E7F" w:rsidRPr="00832507">
        <w:rPr>
          <w:rFonts w:ascii="Times New Roman" w:hAnsi="Times New Roman" w:cs="Times New Roman"/>
          <w:sz w:val="22"/>
          <w:szCs w:val="22"/>
        </w:rPr>
        <w:t xml:space="preserve"> inspired and guided by both the ASCA Nati</w:t>
      </w:r>
      <w:r>
        <w:rPr>
          <w:rFonts w:ascii="Times New Roman" w:hAnsi="Times New Roman" w:cs="Times New Roman"/>
          <w:sz w:val="22"/>
          <w:szCs w:val="22"/>
        </w:rPr>
        <w:t>onal Model and the MA</w:t>
      </w:r>
      <w:r w:rsidR="00FE0E7F" w:rsidRPr="00832507">
        <w:rPr>
          <w:rFonts w:ascii="Times New Roman" w:hAnsi="Times New Roman" w:cs="Times New Roman"/>
          <w:sz w:val="22"/>
          <w:szCs w:val="22"/>
        </w:rPr>
        <w:t xml:space="preserve"> Career Development Benchmarks, calls for the development and implementation of school counseling programs that promote student success in the </w:t>
      </w:r>
      <w:r w:rsidR="00FE0E7F" w:rsidRPr="00832507">
        <w:rPr>
          <w:rFonts w:ascii="Times New Roman" w:hAnsi="Times New Roman" w:cs="Times New Roman"/>
          <w:i/>
          <w:sz w:val="22"/>
          <w:szCs w:val="22"/>
        </w:rPr>
        <w:t>academic/technical</w:t>
      </w:r>
      <w:r w:rsidR="00FE0E7F" w:rsidRPr="00832507">
        <w:rPr>
          <w:rFonts w:ascii="Times New Roman" w:hAnsi="Times New Roman" w:cs="Times New Roman"/>
          <w:sz w:val="22"/>
          <w:szCs w:val="22"/>
        </w:rPr>
        <w:t xml:space="preserve">, </w:t>
      </w:r>
      <w:r w:rsidR="00FE0E7F" w:rsidRPr="00832507">
        <w:rPr>
          <w:rFonts w:ascii="Times New Roman" w:hAnsi="Times New Roman" w:cs="Times New Roman"/>
          <w:i/>
          <w:sz w:val="22"/>
          <w:szCs w:val="22"/>
        </w:rPr>
        <w:t>workplace readiness</w:t>
      </w:r>
      <w:r w:rsidR="00FE0E7F" w:rsidRPr="00832507">
        <w:rPr>
          <w:rFonts w:ascii="Times New Roman" w:hAnsi="Times New Roman" w:cs="Times New Roman"/>
          <w:sz w:val="22"/>
          <w:szCs w:val="22"/>
        </w:rPr>
        <w:t xml:space="preserve">, and </w:t>
      </w:r>
      <w:r w:rsidR="00FE0E7F" w:rsidRPr="00832507">
        <w:rPr>
          <w:rFonts w:ascii="Times New Roman" w:hAnsi="Times New Roman" w:cs="Times New Roman"/>
          <w:i/>
          <w:sz w:val="22"/>
          <w:szCs w:val="22"/>
        </w:rPr>
        <w:t>personal social</w:t>
      </w:r>
      <w:r w:rsidR="00FE0E7F" w:rsidRPr="00832507">
        <w:rPr>
          <w:rFonts w:ascii="Times New Roman" w:hAnsi="Times New Roman" w:cs="Times New Roman"/>
          <w:sz w:val="22"/>
          <w:szCs w:val="22"/>
        </w:rPr>
        <w:t xml:space="preserve"> domains</w:t>
      </w:r>
      <w:r w:rsidR="00405FCE" w:rsidRPr="00832507">
        <w:rPr>
          <w:rFonts w:ascii="Times New Roman" w:hAnsi="Times New Roman" w:cs="Times New Roman"/>
          <w:sz w:val="22"/>
          <w:szCs w:val="22"/>
        </w:rPr>
        <w:t>. The curriculum for the freshma</w:t>
      </w:r>
      <w:r w:rsidR="00FE0E7F" w:rsidRPr="00832507">
        <w:rPr>
          <w:rFonts w:ascii="Times New Roman" w:hAnsi="Times New Roman" w:cs="Times New Roman"/>
          <w:sz w:val="22"/>
          <w:szCs w:val="22"/>
        </w:rPr>
        <w:t xml:space="preserve">n </w:t>
      </w:r>
      <w:r w:rsidR="00B751CB" w:rsidRPr="00832507">
        <w:rPr>
          <w:rFonts w:ascii="Times New Roman" w:hAnsi="Times New Roman" w:cs="Times New Roman"/>
          <w:sz w:val="22"/>
          <w:szCs w:val="22"/>
        </w:rPr>
        <w:t>class</w:t>
      </w:r>
      <w:r w:rsidR="00FE0E7F" w:rsidRPr="00832507">
        <w:rPr>
          <w:rFonts w:ascii="Times New Roman" w:hAnsi="Times New Roman" w:cs="Times New Roman"/>
          <w:sz w:val="22"/>
          <w:szCs w:val="22"/>
        </w:rPr>
        <w:t xml:space="preserve"> at Fitchburg High School is aligned with the CDE Benchmarks below:</w:t>
      </w:r>
    </w:p>
    <w:p w:rsidR="006912BD" w:rsidRDefault="00FE0E7F" w:rsidP="006912BD">
      <w:pPr>
        <w:tabs>
          <w:tab w:val="left" w:pos="1530"/>
        </w:tabs>
        <w:autoSpaceDE w:val="0"/>
        <w:autoSpaceDN w:val="0"/>
        <w:adjustRightInd w:val="0"/>
        <w:rPr>
          <w:rFonts w:ascii="Times New Roman" w:hAnsi="Times New Roman" w:cs="Times New Roman"/>
          <w:b/>
          <w:color w:val="000000"/>
          <w:sz w:val="22"/>
          <w:szCs w:val="22"/>
        </w:rPr>
      </w:pPr>
      <w:r w:rsidRPr="00832507">
        <w:rPr>
          <w:rFonts w:ascii="Times New Roman" w:hAnsi="Times New Roman" w:cs="Times New Roman"/>
          <w:b/>
          <w:sz w:val="22"/>
          <w:szCs w:val="22"/>
        </w:rPr>
        <w:lastRenderedPageBreak/>
        <w:t>Learners will develop and demonstrate</w:t>
      </w:r>
      <w:r w:rsidRPr="00832507">
        <w:rPr>
          <w:rFonts w:ascii="Times New Roman" w:hAnsi="Times New Roman" w:cs="Times New Roman"/>
          <w:sz w:val="22"/>
          <w:szCs w:val="22"/>
        </w:rPr>
        <w:t>:</w:t>
      </w:r>
      <w:r w:rsidR="00832507" w:rsidRPr="00832507">
        <w:rPr>
          <w:rFonts w:ascii="Times New Roman" w:hAnsi="Times New Roman" w:cs="Times New Roman"/>
          <w:b/>
          <w:color w:val="000000"/>
          <w:sz w:val="22"/>
          <w:szCs w:val="22"/>
        </w:rPr>
        <w:t xml:space="preserve"> </w:t>
      </w:r>
    </w:p>
    <w:p w:rsidR="00841798" w:rsidRPr="00841798" w:rsidRDefault="00FE0E7F" w:rsidP="00841798">
      <w:pPr>
        <w:pStyle w:val="ListParagraph"/>
        <w:numPr>
          <w:ilvl w:val="0"/>
          <w:numId w:val="16"/>
        </w:numPr>
        <w:tabs>
          <w:tab w:val="left" w:pos="1530"/>
        </w:tabs>
        <w:autoSpaceDE w:val="0"/>
        <w:autoSpaceDN w:val="0"/>
        <w:adjustRightInd w:val="0"/>
        <w:rPr>
          <w:rFonts w:ascii="Times New Roman" w:hAnsi="Times New Roman" w:cs="Times New Roman"/>
          <w:b/>
          <w:color w:val="000000"/>
          <w:sz w:val="22"/>
          <w:szCs w:val="22"/>
        </w:rPr>
      </w:pPr>
      <w:r w:rsidRPr="00841798">
        <w:rPr>
          <w:rFonts w:ascii="Times New Roman" w:hAnsi="Times New Roman" w:cs="Times New Roman"/>
          <w:b/>
          <w:color w:val="000000"/>
          <w:sz w:val="22"/>
          <w:szCs w:val="22"/>
        </w:rPr>
        <w:t>A1</w:t>
      </w:r>
      <w:r w:rsidRPr="00841798">
        <w:rPr>
          <w:rFonts w:ascii="Times New Roman" w:hAnsi="Times New Roman" w:cs="Times New Roman"/>
          <w:color w:val="000000"/>
          <w:sz w:val="22"/>
          <w:szCs w:val="22"/>
        </w:rPr>
        <w:t>: 2</w:t>
      </w:r>
      <w:r w:rsidR="00F3621C" w:rsidRPr="00841798">
        <w:rPr>
          <w:rFonts w:ascii="Times New Roman" w:hAnsi="Times New Roman" w:cs="Times New Roman"/>
          <w:color w:val="000000"/>
          <w:sz w:val="22"/>
          <w:szCs w:val="22"/>
        </w:rPr>
        <w:t>1</w:t>
      </w:r>
      <w:r w:rsidR="00F3621C" w:rsidRPr="00841798">
        <w:rPr>
          <w:rFonts w:ascii="Times New Roman" w:hAnsi="Times New Roman" w:cs="Times New Roman"/>
          <w:color w:val="000000"/>
          <w:sz w:val="22"/>
          <w:szCs w:val="22"/>
          <w:vertAlign w:val="superscript"/>
        </w:rPr>
        <w:t>st</w:t>
      </w:r>
      <w:r w:rsidR="00F3621C" w:rsidRPr="00841798">
        <w:rPr>
          <w:rFonts w:ascii="Times New Roman" w:hAnsi="Times New Roman" w:cs="Times New Roman"/>
          <w:color w:val="000000"/>
          <w:sz w:val="22"/>
          <w:szCs w:val="22"/>
        </w:rPr>
        <w:t xml:space="preserve"> </w:t>
      </w:r>
      <w:r w:rsidRPr="00841798">
        <w:rPr>
          <w:rFonts w:ascii="Times New Roman" w:hAnsi="Times New Roman" w:cs="Times New Roman"/>
          <w:color w:val="000000"/>
          <w:sz w:val="22"/>
          <w:szCs w:val="22"/>
        </w:rPr>
        <w:t>century academic, technical, and employability skills for success in school and in the workplace</w:t>
      </w:r>
      <w:r w:rsidR="00841798" w:rsidRPr="00841798">
        <w:rPr>
          <w:rFonts w:ascii="Times New Roman" w:hAnsi="Times New Roman" w:cs="Times New Roman"/>
          <w:color w:val="000000"/>
          <w:sz w:val="22"/>
          <w:szCs w:val="22"/>
        </w:rPr>
        <w:t>.</w:t>
      </w:r>
    </w:p>
    <w:p w:rsidR="00841798" w:rsidRPr="00841798" w:rsidRDefault="00CD75DA" w:rsidP="00841798">
      <w:pPr>
        <w:pStyle w:val="ListParagraph"/>
        <w:numPr>
          <w:ilvl w:val="0"/>
          <w:numId w:val="16"/>
        </w:numPr>
        <w:tabs>
          <w:tab w:val="left" w:pos="1530"/>
        </w:tabs>
        <w:autoSpaceDE w:val="0"/>
        <w:autoSpaceDN w:val="0"/>
        <w:adjustRightInd w:val="0"/>
        <w:rPr>
          <w:rFonts w:ascii="Times New Roman" w:hAnsi="Times New Roman" w:cs="Times New Roman"/>
          <w:b/>
          <w:color w:val="000000"/>
          <w:sz w:val="22"/>
          <w:szCs w:val="22"/>
        </w:rPr>
      </w:pPr>
      <w:r w:rsidRPr="00841798">
        <w:rPr>
          <w:rFonts w:ascii="Times New Roman" w:hAnsi="Times New Roman" w:cs="Times New Roman"/>
          <w:b/>
          <w:color w:val="000000"/>
          <w:sz w:val="22"/>
          <w:szCs w:val="22"/>
        </w:rPr>
        <w:t>A2</w:t>
      </w:r>
      <w:r w:rsidRPr="00841798">
        <w:rPr>
          <w:rFonts w:ascii="Times New Roman" w:hAnsi="Times New Roman" w:cs="Times New Roman"/>
          <w:color w:val="000000"/>
          <w:sz w:val="22"/>
          <w:szCs w:val="22"/>
        </w:rPr>
        <w:t xml:space="preserve">: strong academic, technical, and employability </w:t>
      </w:r>
      <w:r w:rsidRPr="00841798">
        <w:rPr>
          <w:rFonts w:ascii="Times New Roman" w:hAnsi="Times New Roman" w:cs="Times New Roman"/>
          <w:sz w:val="22"/>
          <w:szCs w:val="22"/>
        </w:rPr>
        <w:t xml:space="preserve">skills </w:t>
      </w:r>
      <w:r w:rsidR="00F50C67">
        <w:rPr>
          <w:rFonts w:ascii="Times New Roman" w:hAnsi="Times New Roman" w:cs="Times New Roman"/>
          <w:sz w:val="22"/>
          <w:szCs w:val="22"/>
        </w:rPr>
        <w:t>for career and life</w:t>
      </w:r>
      <w:r w:rsidR="00841798" w:rsidRPr="00841798">
        <w:rPr>
          <w:rFonts w:ascii="Times New Roman" w:hAnsi="Times New Roman" w:cs="Times New Roman"/>
          <w:sz w:val="22"/>
          <w:szCs w:val="22"/>
        </w:rPr>
        <w:t>.</w:t>
      </w:r>
    </w:p>
    <w:p w:rsidR="00841798" w:rsidRPr="00BE0D5F" w:rsidRDefault="007B55D2" w:rsidP="00841798">
      <w:pPr>
        <w:pStyle w:val="ListParagraph"/>
        <w:numPr>
          <w:ilvl w:val="0"/>
          <w:numId w:val="16"/>
        </w:numPr>
        <w:tabs>
          <w:tab w:val="left" w:pos="1530"/>
        </w:tabs>
        <w:autoSpaceDE w:val="0"/>
        <w:autoSpaceDN w:val="0"/>
        <w:adjustRightInd w:val="0"/>
        <w:rPr>
          <w:rFonts w:ascii="Times New Roman" w:hAnsi="Times New Roman" w:cs="Times New Roman"/>
          <w:b/>
          <w:color w:val="000000"/>
          <w:sz w:val="22"/>
          <w:szCs w:val="22"/>
        </w:rPr>
      </w:pPr>
      <w:r w:rsidRPr="00BE0D5F">
        <w:rPr>
          <w:rFonts w:ascii="Times New Roman" w:hAnsi="Times New Roman" w:cs="Times New Roman"/>
          <w:b/>
          <w:sz w:val="22"/>
          <w:szCs w:val="22"/>
        </w:rPr>
        <w:t>A4</w:t>
      </w:r>
      <w:r w:rsidRPr="00BE0D5F">
        <w:rPr>
          <w:rFonts w:ascii="Times New Roman" w:hAnsi="Times New Roman" w:cs="Times New Roman"/>
          <w:sz w:val="22"/>
          <w:szCs w:val="22"/>
        </w:rPr>
        <w:t xml:space="preserve">: </w:t>
      </w:r>
      <w:r w:rsidR="00BE0D5F" w:rsidRPr="00BE0D5F">
        <w:rPr>
          <w:rFonts w:ascii="Times New Roman" w:hAnsi="Times New Roman" w:cs="Times New Roman"/>
          <w:sz w:val="22"/>
          <w:szCs w:val="22"/>
        </w:rPr>
        <w:t>an appreciation for the relevance of education in their lives</w:t>
      </w:r>
      <w:r w:rsidR="0094414D" w:rsidRPr="00BE0D5F">
        <w:rPr>
          <w:rFonts w:ascii="Times New Roman" w:hAnsi="Times New Roman" w:cs="Times New Roman"/>
          <w:sz w:val="22"/>
          <w:szCs w:val="22"/>
        </w:rPr>
        <w:t xml:space="preserve"> </w:t>
      </w:r>
      <w:r w:rsidRPr="00BE0D5F">
        <w:rPr>
          <w:rFonts w:ascii="Times New Roman" w:hAnsi="Times New Roman" w:cs="Times New Roman"/>
          <w:sz w:val="22"/>
          <w:szCs w:val="22"/>
        </w:rPr>
        <w:t>(</w:t>
      </w:r>
      <w:r w:rsidR="0094414D" w:rsidRPr="00BE0D5F">
        <w:rPr>
          <w:rFonts w:ascii="Times New Roman" w:hAnsi="Times New Roman" w:cs="Times New Roman"/>
          <w:i/>
          <w:iCs/>
          <w:sz w:val="22"/>
          <w:szCs w:val="22"/>
        </w:rPr>
        <w:t xml:space="preserve">i.e., answering, “Why do I need </w:t>
      </w:r>
      <w:r w:rsidRPr="00BE0D5F">
        <w:rPr>
          <w:rFonts w:ascii="Times New Roman" w:hAnsi="Times New Roman" w:cs="Times New Roman"/>
          <w:i/>
          <w:iCs/>
          <w:sz w:val="22"/>
          <w:szCs w:val="22"/>
        </w:rPr>
        <w:t>to know this?”</w:t>
      </w:r>
      <w:r w:rsidRPr="00BE0D5F">
        <w:rPr>
          <w:rFonts w:ascii="Times New Roman" w:hAnsi="Times New Roman" w:cs="Times New Roman"/>
          <w:sz w:val="22"/>
          <w:szCs w:val="22"/>
        </w:rPr>
        <w:t>)</w:t>
      </w:r>
    </w:p>
    <w:p w:rsidR="00841798" w:rsidRPr="00841798" w:rsidRDefault="00CD75DA" w:rsidP="00841798">
      <w:pPr>
        <w:pStyle w:val="ListParagraph"/>
        <w:numPr>
          <w:ilvl w:val="0"/>
          <w:numId w:val="16"/>
        </w:numPr>
        <w:tabs>
          <w:tab w:val="left" w:pos="1530"/>
        </w:tabs>
        <w:autoSpaceDE w:val="0"/>
        <w:autoSpaceDN w:val="0"/>
        <w:adjustRightInd w:val="0"/>
        <w:rPr>
          <w:rFonts w:ascii="Times New Roman" w:hAnsi="Times New Roman" w:cs="Times New Roman"/>
          <w:b/>
          <w:color w:val="000000"/>
          <w:sz w:val="22"/>
          <w:szCs w:val="22"/>
        </w:rPr>
      </w:pPr>
      <w:r w:rsidRPr="00841798">
        <w:rPr>
          <w:rFonts w:ascii="Times New Roman" w:hAnsi="Times New Roman" w:cs="Times New Roman"/>
          <w:b/>
          <w:sz w:val="22"/>
          <w:szCs w:val="22"/>
        </w:rPr>
        <w:t>W1</w:t>
      </w:r>
      <w:r w:rsidRPr="00841798">
        <w:rPr>
          <w:rFonts w:ascii="Times New Roman" w:hAnsi="Times New Roman" w:cs="Times New Roman"/>
          <w:sz w:val="22"/>
          <w:szCs w:val="22"/>
        </w:rPr>
        <w:t>: knowledge</w:t>
      </w:r>
      <w:r w:rsidR="0094414D" w:rsidRPr="00841798">
        <w:rPr>
          <w:rFonts w:ascii="Times New Roman" w:hAnsi="Times New Roman" w:cs="Times New Roman"/>
          <w:sz w:val="22"/>
          <w:szCs w:val="22"/>
        </w:rPr>
        <w:t xml:space="preserve"> and skills in the planning and </w:t>
      </w:r>
      <w:r w:rsidRPr="00841798">
        <w:rPr>
          <w:rFonts w:ascii="Times New Roman" w:hAnsi="Times New Roman" w:cs="Times New Roman"/>
          <w:sz w:val="22"/>
          <w:szCs w:val="22"/>
        </w:rPr>
        <w:t>decision-making process</w:t>
      </w:r>
      <w:r w:rsidR="00841798" w:rsidRPr="00841798">
        <w:rPr>
          <w:rFonts w:ascii="Times New Roman" w:hAnsi="Times New Roman" w:cs="Times New Roman"/>
          <w:b/>
          <w:sz w:val="22"/>
          <w:szCs w:val="22"/>
        </w:rPr>
        <w:t>.</w:t>
      </w:r>
    </w:p>
    <w:p w:rsidR="00841798" w:rsidRPr="00841798" w:rsidRDefault="00CD75DA" w:rsidP="00841798">
      <w:pPr>
        <w:pStyle w:val="ListParagraph"/>
        <w:numPr>
          <w:ilvl w:val="0"/>
          <w:numId w:val="16"/>
        </w:numPr>
        <w:tabs>
          <w:tab w:val="left" w:pos="1530"/>
        </w:tabs>
        <w:autoSpaceDE w:val="0"/>
        <w:autoSpaceDN w:val="0"/>
        <w:adjustRightInd w:val="0"/>
        <w:rPr>
          <w:rFonts w:ascii="Times New Roman" w:hAnsi="Times New Roman" w:cs="Times New Roman"/>
          <w:b/>
          <w:color w:val="000000"/>
          <w:sz w:val="22"/>
          <w:szCs w:val="22"/>
        </w:rPr>
      </w:pPr>
      <w:r w:rsidRPr="00841798">
        <w:rPr>
          <w:rFonts w:ascii="Times New Roman" w:hAnsi="Times New Roman" w:cs="Times New Roman"/>
          <w:b/>
          <w:sz w:val="22"/>
          <w:szCs w:val="22"/>
        </w:rPr>
        <w:t>W2</w:t>
      </w:r>
      <w:r w:rsidRPr="00841798">
        <w:rPr>
          <w:rFonts w:ascii="Times New Roman" w:hAnsi="Times New Roman" w:cs="Times New Roman"/>
          <w:sz w:val="22"/>
          <w:szCs w:val="22"/>
        </w:rPr>
        <w:t>: an exploratory attitude toward self, life and the world of work</w:t>
      </w:r>
      <w:r w:rsidR="00841798" w:rsidRPr="00841798">
        <w:rPr>
          <w:rFonts w:ascii="Times New Roman" w:hAnsi="Times New Roman" w:cs="Times New Roman"/>
          <w:b/>
          <w:color w:val="000000"/>
          <w:sz w:val="22"/>
          <w:szCs w:val="22"/>
        </w:rPr>
        <w:t>.</w:t>
      </w:r>
    </w:p>
    <w:p w:rsidR="00CD75DA" w:rsidRPr="00841798" w:rsidRDefault="00CD75DA" w:rsidP="00841798">
      <w:pPr>
        <w:pStyle w:val="ListParagraph"/>
        <w:numPr>
          <w:ilvl w:val="0"/>
          <w:numId w:val="16"/>
        </w:numPr>
        <w:tabs>
          <w:tab w:val="left" w:pos="1530"/>
        </w:tabs>
        <w:autoSpaceDE w:val="0"/>
        <w:autoSpaceDN w:val="0"/>
        <w:adjustRightInd w:val="0"/>
        <w:rPr>
          <w:rFonts w:ascii="Times New Roman" w:hAnsi="Times New Roman" w:cs="Times New Roman"/>
          <w:b/>
          <w:color w:val="000000"/>
          <w:sz w:val="22"/>
          <w:szCs w:val="22"/>
        </w:rPr>
      </w:pPr>
      <w:r w:rsidRPr="00841798">
        <w:rPr>
          <w:rFonts w:ascii="Times New Roman" w:hAnsi="Times New Roman" w:cs="Times New Roman"/>
          <w:b/>
          <w:sz w:val="22"/>
          <w:szCs w:val="22"/>
        </w:rPr>
        <w:t>PS1</w:t>
      </w:r>
      <w:r w:rsidRPr="00841798">
        <w:rPr>
          <w:rFonts w:ascii="Times New Roman" w:hAnsi="Times New Roman" w:cs="Times New Roman"/>
          <w:sz w:val="22"/>
          <w:szCs w:val="22"/>
        </w:rPr>
        <w:t>: attitudes, behaviors, and skills that promote self-knowledge, personal responsibility, and self-direction</w:t>
      </w:r>
      <w:r w:rsidR="00841798" w:rsidRPr="00841798">
        <w:rPr>
          <w:rFonts w:ascii="Times New Roman" w:hAnsi="Times New Roman" w:cs="Times New Roman"/>
          <w:sz w:val="22"/>
          <w:szCs w:val="22"/>
        </w:rPr>
        <w:t>.</w:t>
      </w:r>
    </w:p>
    <w:p w:rsidR="007E3CE9" w:rsidRDefault="007B55D2" w:rsidP="00367196">
      <w:pPr>
        <w:tabs>
          <w:tab w:val="left" w:pos="1530"/>
        </w:tabs>
        <w:autoSpaceDE w:val="0"/>
        <w:autoSpaceDN w:val="0"/>
        <w:adjustRightInd w:val="0"/>
        <w:rPr>
          <w:rFonts w:ascii="Times New Roman" w:hAnsi="Times New Roman" w:cs="Times New Roman"/>
        </w:rPr>
      </w:pPr>
      <w:r w:rsidRPr="009B30B3">
        <w:rPr>
          <w:rFonts w:ascii="Times New Roman" w:hAnsi="Times New Roman" w:cs="Times New Roman"/>
          <w:sz w:val="22"/>
          <w:szCs w:val="22"/>
        </w:rPr>
        <w:t>One component of the 9</w:t>
      </w:r>
      <w:r w:rsidRPr="009B30B3">
        <w:rPr>
          <w:rFonts w:ascii="Times New Roman" w:hAnsi="Times New Roman" w:cs="Times New Roman"/>
          <w:sz w:val="22"/>
          <w:szCs w:val="22"/>
          <w:vertAlign w:val="superscript"/>
        </w:rPr>
        <w:t>th</w:t>
      </w:r>
      <w:r w:rsidRPr="009B30B3">
        <w:rPr>
          <w:rFonts w:ascii="Times New Roman" w:hAnsi="Times New Roman" w:cs="Times New Roman"/>
          <w:sz w:val="22"/>
          <w:szCs w:val="22"/>
        </w:rPr>
        <w:t xml:space="preserve"> grade school counseling curriculum introduced all students to Naviance.  Taught by school</w:t>
      </w:r>
      <w:r w:rsidRPr="0094414D">
        <w:rPr>
          <w:rFonts w:ascii="Times New Roman" w:hAnsi="Times New Roman" w:cs="Times New Roman"/>
          <w:sz w:val="22"/>
          <w:szCs w:val="22"/>
        </w:rPr>
        <w:t xml:space="preserve"> counselors in every</w:t>
      </w:r>
      <w:r w:rsidRPr="00832507">
        <w:rPr>
          <w:rFonts w:ascii="Times New Roman" w:hAnsi="Times New Roman" w:cs="Times New Roman"/>
          <w:sz w:val="22"/>
          <w:szCs w:val="22"/>
        </w:rPr>
        <w:t xml:space="preserve"> freshman English classroom between December 2013 and January 2014</w:t>
      </w:r>
      <w:r>
        <w:rPr>
          <w:rFonts w:ascii="Times New Roman" w:hAnsi="Times New Roman" w:cs="Times New Roman"/>
          <w:sz w:val="22"/>
          <w:szCs w:val="22"/>
        </w:rPr>
        <w:t xml:space="preserve">, the guidance lesson explained what </w:t>
      </w:r>
      <w:r w:rsidRPr="00832507">
        <w:rPr>
          <w:rFonts w:ascii="Times New Roman" w:hAnsi="Times New Roman" w:cs="Times New Roman"/>
          <w:sz w:val="22"/>
          <w:szCs w:val="22"/>
        </w:rPr>
        <w:t>Navia</w:t>
      </w:r>
      <w:r>
        <w:rPr>
          <w:rFonts w:ascii="Times New Roman" w:hAnsi="Times New Roman" w:cs="Times New Roman"/>
          <w:sz w:val="22"/>
          <w:szCs w:val="22"/>
        </w:rPr>
        <w:t>nce is, why it is important,</w:t>
      </w:r>
      <w:r w:rsidRPr="00832507">
        <w:rPr>
          <w:rFonts w:ascii="Times New Roman" w:hAnsi="Times New Roman" w:cs="Times New Roman"/>
          <w:sz w:val="22"/>
          <w:szCs w:val="22"/>
        </w:rPr>
        <w:t xml:space="preserve"> how students will be using it as a tool at Fitchburg High School</w:t>
      </w:r>
      <w:r>
        <w:rPr>
          <w:rFonts w:ascii="Times New Roman" w:hAnsi="Times New Roman" w:cs="Times New Roman"/>
          <w:sz w:val="22"/>
          <w:szCs w:val="22"/>
        </w:rPr>
        <w:t>, and actually</w:t>
      </w:r>
      <w:r w:rsidRPr="00832507">
        <w:rPr>
          <w:rFonts w:ascii="Times New Roman" w:hAnsi="Times New Roman" w:cs="Times New Roman"/>
          <w:sz w:val="22"/>
          <w:szCs w:val="22"/>
        </w:rPr>
        <w:t xml:space="preserve"> registering for their own Naviance account. </w:t>
      </w:r>
      <w:r>
        <w:rPr>
          <w:rFonts w:ascii="Times New Roman" w:hAnsi="Times New Roman" w:cs="Times New Roman"/>
          <w:sz w:val="22"/>
          <w:szCs w:val="22"/>
        </w:rPr>
        <w:t>The Department goal was to have every 9</w:t>
      </w:r>
      <w:r w:rsidRPr="005B77AE">
        <w:rPr>
          <w:rFonts w:ascii="Times New Roman" w:hAnsi="Times New Roman" w:cs="Times New Roman"/>
          <w:sz w:val="22"/>
          <w:szCs w:val="22"/>
          <w:vertAlign w:val="superscript"/>
        </w:rPr>
        <w:t>th</w:t>
      </w:r>
      <w:r>
        <w:rPr>
          <w:rFonts w:ascii="Times New Roman" w:hAnsi="Times New Roman" w:cs="Times New Roman"/>
          <w:sz w:val="22"/>
          <w:szCs w:val="22"/>
        </w:rPr>
        <w:t xml:space="preserve"> grade </w:t>
      </w:r>
      <w:r w:rsidRPr="00CB2615">
        <w:rPr>
          <w:rFonts w:ascii="Times New Roman" w:hAnsi="Times New Roman" w:cs="Times New Roman"/>
          <w:sz w:val="22"/>
          <w:szCs w:val="22"/>
        </w:rPr>
        <w:t>student registered for Naviance before February vacation.  D</w:t>
      </w:r>
      <w:r w:rsidR="00472024" w:rsidRPr="00CB2615">
        <w:rPr>
          <w:rFonts w:ascii="Times New Roman" w:hAnsi="Times New Roman" w:cs="Times New Roman"/>
          <w:sz w:val="22"/>
          <w:szCs w:val="22"/>
        </w:rPr>
        <w:t>ata obt</w:t>
      </w:r>
      <w:r w:rsidRPr="00CB2615">
        <w:rPr>
          <w:rFonts w:ascii="Times New Roman" w:hAnsi="Times New Roman" w:cs="Times New Roman"/>
          <w:sz w:val="22"/>
          <w:szCs w:val="22"/>
        </w:rPr>
        <w:t xml:space="preserve">ained from the Naviance website assisted tracking </w:t>
      </w:r>
      <w:r w:rsidR="00162742" w:rsidRPr="00CB2615">
        <w:rPr>
          <w:rFonts w:ascii="Times New Roman" w:hAnsi="Times New Roman" w:cs="Times New Roman"/>
          <w:sz w:val="22"/>
          <w:szCs w:val="22"/>
        </w:rPr>
        <w:t xml:space="preserve">student </w:t>
      </w:r>
      <w:r w:rsidRPr="00CB2615">
        <w:rPr>
          <w:rFonts w:ascii="Times New Roman" w:hAnsi="Times New Roman" w:cs="Times New Roman"/>
          <w:sz w:val="22"/>
          <w:szCs w:val="22"/>
        </w:rPr>
        <w:t>registration</w:t>
      </w:r>
      <w:r w:rsidR="00162742" w:rsidRPr="00CB2615">
        <w:rPr>
          <w:rFonts w:ascii="Times New Roman" w:hAnsi="Times New Roman" w:cs="Times New Roman"/>
          <w:sz w:val="22"/>
          <w:szCs w:val="22"/>
        </w:rPr>
        <w:t>s.</w:t>
      </w:r>
    </w:p>
    <w:p w:rsidR="00C6702D" w:rsidRPr="00841798" w:rsidRDefault="00C6702D" w:rsidP="00711501">
      <w:pPr>
        <w:autoSpaceDE w:val="0"/>
        <w:autoSpaceDN w:val="0"/>
        <w:adjustRightInd w:val="0"/>
        <w:rPr>
          <w:rFonts w:ascii="Times New Roman" w:hAnsi="Times New Roman" w:cs="Times New Roman"/>
          <w:sz w:val="16"/>
          <w:szCs w:val="16"/>
        </w:rPr>
      </w:pPr>
    </w:p>
    <w:p w:rsidR="00292760" w:rsidRDefault="00292760" w:rsidP="00711501">
      <w:pPr>
        <w:autoSpaceDE w:val="0"/>
        <w:autoSpaceDN w:val="0"/>
        <w:adjustRightInd w:val="0"/>
        <w:rPr>
          <w:rFonts w:ascii="Times New Roman" w:hAnsi="Times New Roman" w:cs="Times New Roman"/>
        </w:rPr>
      </w:pPr>
      <w:r w:rsidRPr="00162742">
        <w:rPr>
          <w:rFonts w:ascii="Times New Roman" w:hAnsi="Times New Roman" w:cs="Times New Roman"/>
          <w:sz w:val="22"/>
          <w:szCs w:val="22"/>
        </w:rPr>
        <w:t>The following charts show the progress of freshman registration in the months of</w:t>
      </w:r>
      <w:r w:rsidR="00623D88" w:rsidRPr="00162742">
        <w:rPr>
          <w:rFonts w:ascii="Times New Roman" w:hAnsi="Times New Roman" w:cs="Times New Roman"/>
          <w:sz w:val="22"/>
          <w:szCs w:val="22"/>
        </w:rPr>
        <w:t xml:space="preserve"> December,</w:t>
      </w:r>
      <w:r w:rsidRPr="00162742">
        <w:rPr>
          <w:rFonts w:ascii="Times New Roman" w:hAnsi="Times New Roman" w:cs="Times New Roman"/>
          <w:sz w:val="22"/>
          <w:szCs w:val="22"/>
        </w:rPr>
        <w:t xml:space="preserve"> January and February</w:t>
      </w:r>
      <w:r>
        <w:rPr>
          <w:rFonts w:ascii="Times New Roman" w:hAnsi="Times New Roman" w:cs="Times New Roman"/>
        </w:rPr>
        <w:t>.</w:t>
      </w:r>
    </w:p>
    <w:p w:rsidR="00A61DC8" w:rsidRDefault="00A61DC8" w:rsidP="00711501">
      <w:pPr>
        <w:autoSpaceDE w:val="0"/>
        <w:autoSpaceDN w:val="0"/>
        <w:adjustRightInd w:val="0"/>
        <w:rPr>
          <w:rFonts w:ascii="Times New Roman" w:hAnsi="Times New Roman" w:cs="Times New Roman"/>
        </w:rPr>
      </w:pPr>
    </w:p>
    <w:p w:rsidR="00A61DC8" w:rsidRDefault="00A61DC8" w:rsidP="00711501">
      <w:pPr>
        <w:autoSpaceDE w:val="0"/>
        <w:autoSpaceDN w:val="0"/>
        <w:adjustRightInd w:val="0"/>
        <w:rPr>
          <w:rFonts w:ascii="Times New Roman" w:hAnsi="Times New Roman" w:cs="Times New Roman"/>
        </w:rPr>
      </w:pPr>
      <w:r w:rsidRPr="001C2800">
        <w:rPr>
          <w:rFonts w:ascii="Times New Roman" w:hAnsi="Times New Roman" w:cs="Times New Roman"/>
          <w:noProof/>
        </w:rPr>
        <w:lastRenderedPageBreak/>
        <w:drawing>
          <wp:inline distT="0" distB="0" distL="0" distR="0">
            <wp:extent cx="2851150" cy="1765300"/>
            <wp:effectExtent l="19050" t="0" r="25400" b="635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40D8" w:rsidRPr="005F47E8" w:rsidRDefault="007740D8" w:rsidP="00F64997">
      <w:pPr>
        <w:autoSpaceDE w:val="0"/>
        <w:autoSpaceDN w:val="0"/>
        <w:adjustRightInd w:val="0"/>
        <w:rPr>
          <w:rFonts w:ascii="Times New Roman" w:hAnsi="Times New Roman" w:cs="Times New Roman"/>
        </w:rPr>
      </w:pPr>
      <w:r w:rsidRPr="001C2800">
        <w:rPr>
          <w:rFonts w:ascii="Times New Roman" w:hAnsi="Times New Roman" w:cs="Times New Roman"/>
          <w:noProof/>
        </w:rPr>
        <w:drawing>
          <wp:inline distT="0" distB="0" distL="0" distR="0">
            <wp:extent cx="2851150" cy="1797050"/>
            <wp:effectExtent l="19050" t="0" r="2540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784D" w:rsidRDefault="004A6B0A" w:rsidP="007847B5">
      <w:pPr>
        <w:rPr>
          <w:rFonts w:ascii="Times New Roman" w:hAnsi="Times New Roman" w:cs="Times New Roman"/>
          <w:highlight w:val="yellow"/>
        </w:rPr>
      </w:pPr>
      <w:r w:rsidRPr="004A6B0A">
        <w:rPr>
          <w:rFonts w:ascii="Times New Roman" w:hAnsi="Times New Roman" w:cs="Times New Roman"/>
          <w:noProof/>
        </w:rPr>
        <w:drawing>
          <wp:inline distT="0" distB="0" distL="0" distR="0">
            <wp:extent cx="2851150" cy="1816100"/>
            <wp:effectExtent l="19050" t="0" r="2540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6CB2" w:rsidRPr="00B31E43" w:rsidRDefault="00162742" w:rsidP="007847B5">
      <w:pPr>
        <w:rPr>
          <w:rFonts w:ascii="Times New Roman" w:hAnsi="Times New Roman" w:cs="Times New Roman"/>
          <w:sz w:val="22"/>
          <w:szCs w:val="22"/>
          <w:highlight w:val="yellow"/>
        </w:rPr>
      </w:pPr>
      <w:r w:rsidRPr="009B30B3">
        <w:rPr>
          <w:rFonts w:ascii="Times New Roman" w:hAnsi="Times New Roman" w:cs="Times New Roman"/>
          <w:sz w:val="22"/>
          <w:szCs w:val="22"/>
        </w:rPr>
        <w:t>About 72% of students re-visited the Naviance website on their own at least once after registration. The chart below describes continued student visits to the Naviance website to date.</w:t>
      </w:r>
    </w:p>
    <w:p w:rsidR="00F50C67" w:rsidRDefault="006074FA" w:rsidP="007847B5">
      <w:pPr>
        <w:rPr>
          <w:rFonts w:ascii="Times New Roman" w:hAnsi="Times New Roman" w:cs="Times New Roman"/>
          <w:sz w:val="22"/>
          <w:szCs w:val="22"/>
        </w:rPr>
      </w:pPr>
      <w:r w:rsidRPr="006074FA">
        <w:rPr>
          <w:rFonts w:ascii="Times New Roman" w:hAnsi="Times New Roman" w:cs="Times New Roman"/>
          <w:noProof/>
        </w:rPr>
        <w:drawing>
          <wp:inline distT="0" distB="0" distL="0" distR="0">
            <wp:extent cx="3175000" cy="2476500"/>
            <wp:effectExtent l="19050" t="0" r="2540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0" w:name="_GoBack"/>
      <w:bookmarkEnd w:id="0"/>
      <w:r w:rsidR="0094414D" w:rsidRPr="009B30B3">
        <w:rPr>
          <w:rFonts w:ascii="Times New Roman" w:hAnsi="Times New Roman" w:cs="Times New Roman"/>
          <w:sz w:val="22"/>
          <w:szCs w:val="22"/>
        </w:rPr>
        <w:t xml:space="preserve">Data documents </w:t>
      </w:r>
      <w:r w:rsidR="00162742" w:rsidRPr="009B30B3">
        <w:rPr>
          <w:rFonts w:ascii="Times New Roman" w:hAnsi="Times New Roman" w:cs="Times New Roman"/>
          <w:sz w:val="22"/>
          <w:szCs w:val="22"/>
        </w:rPr>
        <w:t xml:space="preserve">that the School </w:t>
      </w:r>
      <w:r w:rsidR="0094414D" w:rsidRPr="009B30B3">
        <w:rPr>
          <w:rFonts w:ascii="Times New Roman" w:hAnsi="Times New Roman" w:cs="Times New Roman"/>
          <w:sz w:val="22"/>
          <w:szCs w:val="22"/>
        </w:rPr>
        <w:t>Counseling</w:t>
      </w:r>
      <w:r w:rsidR="00162742" w:rsidRPr="009B30B3">
        <w:rPr>
          <w:rFonts w:ascii="Times New Roman" w:hAnsi="Times New Roman" w:cs="Times New Roman"/>
          <w:sz w:val="22"/>
          <w:szCs w:val="22"/>
        </w:rPr>
        <w:t xml:space="preserve"> </w:t>
      </w:r>
      <w:r w:rsidR="0094414D" w:rsidRPr="009B30B3">
        <w:rPr>
          <w:rFonts w:ascii="Times New Roman" w:hAnsi="Times New Roman" w:cs="Times New Roman"/>
          <w:sz w:val="22"/>
          <w:szCs w:val="22"/>
        </w:rPr>
        <w:t>Department’s initiative</w:t>
      </w:r>
      <w:r w:rsidR="00C9411B" w:rsidRPr="009B30B3">
        <w:rPr>
          <w:rFonts w:ascii="Times New Roman" w:hAnsi="Times New Roman" w:cs="Times New Roman"/>
          <w:sz w:val="22"/>
          <w:szCs w:val="22"/>
        </w:rPr>
        <w:t xml:space="preserve"> t</w:t>
      </w:r>
      <w:r w:rsidR="00162742" w:rsidRPr="009B30B3">
        <w:rPr>
          <w:rFonts w:ascii="Times New Roman" w:hAnsi="Times New Roman" w:cs="Times New Roman"/>
          <w:sz w:val="22"/>
          <w:szCs w:val="22"/>
        </w:rPr>
        <w:t xml:space="preserve">o implement Naviance in </w:t>
      </w:r>
    </w:p>
    <w:p w:rsidR="00BE0D5F" w:rsidRDefault="00BE0D5F" w:rsidP="007847B5">
      <w:pPr>
        <w:rPr>
          <w:rFonts w:ascii="Times New Roman" w:hAnsi="Times New Roman" w:cs="Times New Roman"/>
          <w:sz w:val="22"/>
          <w:szCs w:val="22"/>
        </w:rPr>
      </w:pPr>
    </w:p>
    <w:p w:rsidR="006912BD" w:rsidRPr="00BE0D5F" w:rsidRDefault="00162742" w:rsidP="007847B5">
      <w:pPr>
        <w:rPr>
          <w:rFonts w:ascii="Times New Roman" w:hAnsi="Times New Roman" w:cs="Times New Roman"/>
        </w:rPr>
      </w:pPr>
      <w:r w:rsidRPr="009B30B3">
        <w:rPr>
          <w:rFonts w:ascii="Times New Roman" w:hAnsi="Times New Roman" w:cs="Times New Roman"/>
          <w:sz w:val="22"/>
          <w:szCs w:val="22"/>
        </w:rPr>
        <w:lastRenderedPageBreak/>
        <w:t>Grade 9</w:t>
      </w:r>
      <w:r w:rsidR="00C9411B" w:rsidRPr="009B30B3">
        <w:rPr>
          <w:rFonts w:ascii="Times New Roman" w:hAnsi="Times New Roman" w:cs="Times New Roman"/>
          <w:sz w:val="22"/>
          <w:szCs w:val="22"/>
        </w:rPr>
        <w:t xml:space="preserve"> was highly successful. Although not all freshmen were registered to use Navia</w:t>
      </w:r>
      <w:r w:rsidRPr="009B30B3">
        <w:rPr>
          <w:rFonts w:ascii="Times New Roman" w:hAnsi="Times New Roman" w:cs="Times New Roman"/>
          <w:sz w:val="22"/>
          <w:szCs w:val="22"/>
        </w:rPr>
        <w:t>nce by the goal date</w:t>
      </w:r>
      <w:r w:rsidR="00720742">
        <w:rPr>
          <w:rFonts w:ascii="Times New Roman" w:hAnsi="Times New Roman" w:cs="Times New Roman"/>
          <w:sz w:val="22"/>
          <w:szCs w:val="22"/>
        </w:rPr>
        <w:t>,</w:t>
      </w:r>
      <w:r w:rsidR="00C9411B" w:rsidRPr="009B30B3">
        <w:rPr>
          <w:rFonts w:ascii="Times New Roman" w:hAnsi="Times New Roman" w:cs="Times New Roman"/>
          <w:sz w:val="22"/>
          <w:szCs w:val="22"/>
        </w:rPr>
        <w:t xml:space="preserve"> </w:t>
      </w:r>
      <w:r w:rsidR="008828ED" w:rsidRPr="009B30B3">
        <w:rPr>
          <w:rFonts w:ascii="Times New Roman" w:hAnsi="Times New Roman" w:cs="Times New Roman"/>
          <w:sz w:val="22"/>
          <w:szCs w:val="22"/>
        </w:rPr>
        <w:t>almost</w:t>
      </w:r>
      <w:r w:rsidR="00C9411B" w:rsidRPr="009B30B3">
        <w:rPr>
          <w:rFonts w:ascii="Times New Roman" w:hAnsi="Times New Roman" w:cs="Times New Roman"/>
          <w:sz w:val="22"/>
          <w:szCs w:val="22"/>
        </w:rPr>
        <w:t xml:space="preserve"> 90% </w:t>
      </w:r>
      <w:r w:rsidR="006E1CCE" w:rsidRPr="009B30B3">
        <w:rPr>
          <w:rFonts w:ascii="Times New Roman" w:hAnsi="Times New Roman" w:cs="Times New Roman"/>
          <w:sz w:val="22"/>
          <w:szCs w:val="22"/>
        </w:rPr>
        <w:t>were registered and actively using the program.</w:t>
      </w:r>
      <w:r w:rsidR="00BE0D5F">
        <w:rPr>
          <w:rFonts w:ascii="Times New Roman" w:hAnsi="Times New Roman" w:cs="Times New Roman"/>
        </w:rPr>
        <w:t xml:space="preserve"> </w:t>
      </w:r>
      <w:r w:rsidR="00CB68FF">
        <w:rPr>
          <w:rFonts w:ascii="Times New Roman" w:hAnsi="Times New Roman" w:cs="Times New Roman"/>
          <w:sz w:val="22"/>
          <w:szCs w:val="22"/>
        </w:rPr>
        <w:t>Each counselor will meet individually with their freshman students who are not yet registered in order to c</w:t>
      </w:r>
      <w:r w:rsidR="00F50C67">
        <w:rPr>
          <w:rFonts w:ascii="Times New Roman" w:hAnsi="Times New Roman" w:cs="Times New Roman"/>
          <w:sz w:val="22"/>
          <w:szCs w:val="22"/>
        </w:rPr>
        <w:t>apture the last 10</w:t>
      </w:r>
      <w:r w:rsidR="00CB68FF">
        <w:rPr>
          <w:rFonts w:ascii="Times New Roman" w:hAnsi="Times New Roman" w:cs="Times New Roman"/>
          <w:sz w:val="22"/>
          <w:szCs w:val="22"/>
        </w:rPr>
        <w:t>%.</w:t>
      </w:r>
    </w:p>
    <w:p w:rsidR="00F64997" w:rsidRPr="005F47E8" w:rsidRDefault="00F64997" w:rsidP="00F64997">
      <w:pPr>
        <w:pStyle w:val="Heading2"/>
        <w:pBdr>
          <w:left w:val="single" w:sz="4" w:space="3" w:color="auto"/>
        </w:pBdr>
        <w:shd w:val="clear" w:color="auto" w:fill="00CCFF"/>
        <w:jc w:val="center"/>
        <w:rPr>
          <w:rFonts w:ascii="Times New Roman" w:hAnsi="Times New Roman"/>
          <w:b/>
          <w:color w:val="FFFFFF"/>
        </w:rPr>
      </w:pPr>
      <w:r w:rsidRPr="005F47E8">
        <w:rPr>
          <w:rFonts w:ascii="Times New Roman" w:hAnsi="Times New Roman"/>
          <w:b/>
          <w:color w:val="FFFFFF"/>
        </w:rPr>
        <w:t>Focus for Improvement</w:t>
      </w:r>
    </w:p>
    <w:p w:rsidR="006E1CCE" w:rsidRDefault="006E1CCE" w:rsidP="00F6499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Future Naviance implementation planning includes:</w:t>
      </w:r>
    </w:p>
    <w:p w:rsidR="006E1CCE" w:rsidRDefault="0094414D" w:rsidP="006E1CCE">
      <w:pPr>
        <w:pStyle w:val="ListParagraph"/>
        <w:numPr>
          <w:ilvl w:val="0"/>
          <w:numId w:val="17"/>
        </w:numPr>
        <w:autoSpaceDE w:val="0"/>
        <w:autoSpaceDN w:val="0"/>
        <w:adjustRightInd w:val="0"/>
        <w:ind w:left="360" w:hanging="270"/>
        <w:rPr>
          <w:rFonts w:ascii="Times New Roman" w:hAnsi="Times New Roman" w:cs="Times New Roman"/>
          <w:sz w:val="22"/>
          <w:szCs w:val="22"/>
        </w:rPr>
      </w:pPr>
      <w:r>
        <w:rPr>
          <w:rFonts w:ascii="Times New Roman" w:hAnsi="Times New Roman" w:cs="Times New Roman"/>
          <w:sz w:val="22"/>
          <w:szCs w:val="22"/>
        </w:rPr>
        <w:t>C</w:t>
      </w:r>
      <w:r w:rsidR="006E1CCE">
        <w:rPr>
          <w:rFonts w:ascii="Times New Roman" w:hAnsi="Times New Roman" w:cs="Times New Roman"/>
          <w:sz w:val="22"/>
          <w:szCs w:val="22"/>
        </w:rPr>
        <w:t xml:space="preserve">ontinue </w:t>
      </w:r>
      <w:r w:rsidR="004251CE" w:rsidRPr="006E1CCE">
        <w:rPr>
          <w:rFonts w:ascii="Times New Roman" w:hAnsi="Times New Roman" w:cs="Times New Roman"/>
          <w:sz w:val="22"/>
          <w:szCs w:val="22"/>
        </w:rPr>
        <w:t>registration of new and incoming students at the beginning of each school year.</w:t>
      </w:r>
    </w:p>
    <w:p w:rsidR="006E1CCE" w:rsidRDefault="0094414D" w:rsidP="006E1CCE">
      <w:pPr>
        <w:pStyle w:val="ListParagraph"/>
        <w:numPr>
          <w:ilvl w:val="0"/>
          <w:numId w:val="17"/>
        </w:numPr>
        <w:autoSpaceDE w:val="0"/>
        <w:autoSpaceDN w:val="0"/>
        <w:adjustRightInd w:val="0"/>
        <w:ind w:left="360" w:hanging="270"/>
        <w:rPr>
          <w:rFonts w:ascii="Times New Roman" w:hAnsi="Times New Roman" w:cs="Times New Roman"/>
          <w:sz w:val="22"/>
          <w:szCs w:val="22"/>
        </w:rPr>
      </w:pPr>
      <w:r>
        <w:rPr>
          <w:rFonts w:ascii="Times New Roman" w:hAnsi="Times New Roman" w:cs="Times New Roman"/>
          <w:sz w:val="22"/>
          <w:szCs w:val="22"/>
        </w:rPr>
        <w:t>A</w:t>
      </w:r>
      <w:r w:rsidR="006E1CCE">
        <w:rPr>
          <w:rFonts w:ascii="Times New Roman" w:hAnsi="Times New Roman" w:cs="Times New Roman"/>
          <w:sz w:val="22"/>
          <w:szCs w:val="22"/>
        </w:rPr>
        <w:t xml:space="preserve">dditional staff  </w:t>
      </w:r>
      <w:r w:rsidR="00B95E60" w:rsidRPr="006E1CCE">
        <w:rPr>
          <w:rFonts w:ascii="Times New Roman" w:hAnsi="Times New Roman" w:cs="Times New Roman"/>
          <w:sz w:val="22"/>
          <w:szCs w:val="22"/>
        </w:rPr>
        <w:t>Naviance training</w:t>
      </w:r>
      <w:r>
        <w:rPr>
          <w:rFonts w:ascii="Times New Roman" w:hAnsi="Times New Roman" w:cs="Times New Roman"/>
          <w:sz w:val="22"/>
          <w:szCs w:val="22"/>
        </w:rPr>
        <w:t xml:space="preserve"> to expand their K</w:t>
      </w:r>
      <w:r w:rsidR="004251CE" w:rsidRPr="006E1CCE">
        <w:rPr>
          <w:rFonts w:ascii="Times New Roman" w:hAnsi="Times New Roman" w:cs="Times New Roman"/>
          <w:sz w:val="22"/>
          <w:szCs w:val="22"/>
        </w:rPr>
        <w:t>nowledg</w:t>
      </w:r>
      <w:r w:rsidR="006E1CCE">
        <w:rPr>
          <w:rFonts w:ascii="Times New Roman" w:hAnsi="Times New Roman" w:cs="Times New Roman"/>
          <w:sz w:val="22"/>
          <w:szCs w:val="22"/>
        </w:rPr>
        <w:t xml:space="preserve">e of Naviance components </w:t>
      </w:r>
    </w:p>
    <w:p w:rsidR="004251CE" w:rsidRDefault="0094414D" w:rsidP="006E1CCE">
      <w:pPr>
        <w:pStyle w:val="ListParagraph"/>
        <w:numPr>
          <w:ilvl w:val="0"/>
          <w:numId w:val="17"/>
        </w:numPr>
        <w:autoSpaceDE w:val="0"/>
        <w:autoSpaceDN w:val="0"/>
        <w:adjustRightInd w:val="0"/>
        <w:ind w:left="360" w:hanging="270"/>
        <w:rPr>
          <w:rFonts w:ascii="Times New Roman" w:hAnsi="Times New Roman" w:cs="Times New Roman"/>
          <w:sz w:val="22"/>
          <w:szCs w:val="22"/>
        </w:rPr>
      </w:pPr>
      <w:r>
        <w:rPr>
          <w:rFonts w:ascii="Times New Roman" w:hAnsi="Times New Roman" w:cs="Times New Roman"/>
          <w:sz w:val="22"/>
          <w:szCs w:val="22"/>
        </w:rPr>
        <w:t>I</w:t>
      </w:r>
      <w:r w:rsidR="006E1CCE">
        <w:rPr>
          <w:rFonts w:ascii="Times New Roman" w:hAnsi="Times New Roman" w:cs="Times New Roman"/>
          <w:sz w:val="22"/>
          <w:szCs w:val="22"/>
        </w:rPr>
        <w:t xml:space="preserve">ncreasing </w:t>
      </w:r>
      <w:r w:rsidR="00D06B40" w:rsidRPr="006E1CCE">
        <w:rPr>
          <w:rFonts w:ascii="Times New Roman" w:hAnsi="Times New Roman" w:cs="Times New Roman"/>
          <w:sz w:val="22"/>
          <w:szCs w:val="22"/>
        </w:rPr>
        <w:t>stude</w:t>
      </w:r>
      <w:r w:rsidR="00662D3C" w:rsidRPr="006E1CCE">
        <w:rPr>
          <w:rFonts w:ascii="Times New Roman" w:hAnsi="Times New Roman" w:cs="Times New Roman"/>
          <w:sz w:val="22"/>
          <w:szCs w:val="22"/>
        </w:rPr>
        <w:t>nts</w:t>
      </w:r>
      <w:r w:rsidR="006E1CCE">
        <w:rPr>
          <w:rFonts w:ascii="Times New Roman" w:hAnsi="Times New Roman" w:cs="Times New Roman"/>
          <w:sz w:val="22"/>
          <w:szCs w:val="22"/>
        </w:rPr>
        <w:t xml:space="preserve"> understanding and use of  Naviance.</w:t>
      </w:r>
    </w:p>
    <w:p w:rsidR="0094414D" w:rsidRPr="00720742" w:rsidRDefault="0094414D" w:rsidP="00720742">
      <w:pPr>
        <w:pStyle w:val="ListParagraph"/>
        <w:numPr>
          <w:ilvl w:val="0"/>
          <w:numId w:val="17"/>
        </w:numPr>
        <w:autoSpaceDE w:val="0"/>
        <w:autoSpaceDN w:val="0"/>
        <w:adjustRightInd w:val="0"/>
        <w:ind w:left="360" w:hanging="270"/>
        <w:rPr>
          <w:rFonts w:ascii="Times New Roman" w:hAnsi="Times New Roman" w:cs="Times New Roman"/>
          <w:sz w:val="22"/>
          <w:szCs w:val="22"/>
        </w:rPr>
      </w:pPr>
      <w:r>
        <w:rPr>
          <w:rFonts w:ascii="Times New Roman" w:hAnsi="Times New Roman" w:cs="Times New Roman"/>
          <w:sz w:val="22"/>
          <w:szCs w:val="22"/>
        </w:rPr>
        <w:t>F</w:t>
      </w:r>
      <w:r w:rsidR="006E1CCE">
        <w:rPr>
          <w:rFonts w:ascii="Times New Roman" w:hAnsi="Times New Roman" w:cs="Times New Roman"/>
          <w:sz w:val="22"/>
          <w:szCs w:val="22"/>
        </w:rPr>
        <w:t xml:space="preserve">ocusing </w:t>
      </w:r>
      <w:r w:rsidR="00C9411B" w:rsidRPr="006E1CCE">
        <w:rPr>
          <w:rFonts w:ascii="Times New Roman" w:hAnsi="Times New Roman" w:cs="Times New Roman"/>
          <w:sz w:val="22"/>
          <w:szCs w:val="22"/>
        </w:rPr>
        <w:t xml:space="preserve">on registering the </w:t>
      </w:r>
      <w:r w:rsidR="00311AB9" w:rsidRPr="006E1CCE">
        <w:rPr>
          <w:rFonts w:ascii="Times New Roman" w:hAnsi="Times New Roman" w:cs="Times New Roman"/>
          <w:sz w:val="22"/>
          <w:szCs w:val="22"/>
        </w:rPr>
        <w:t>junior and sophomore</w:t>
      </w:r>
      <w:r w:rsidR="00C9411B" w:rsidRPr="006E1CCE">
        <w:rPr>
          <w:rFonts w:ascii="Times New Roman" w:hAnsi="Times New Roman" w:cs="Times New Roman"/>
          <w:sz w:val="22"/>
          <w:szCs w:val="22"/>
        </w:rPr>
        <w:t xml:space="preserve"> classes for Naviance throughout the remainder of the school year. </w:t>
      </w:r>
    </w:p>
    <w:p w:rsidR="00C9411B" w:rsidRDefault="00AC0963" w:rsidP="006E1CCE">
      <w:pPr>
        <w:pStyle w:val="ListParagraph"/>
        <w:autoSpaceDE w:val="0"/>
        <w:autoSpaceDN w:val="0"/>
        <w:adjustRightInd w:val="0"/>
        <w:ind w:left="0"/>
        <w:rPr>
          <w:rFonts w:ascii="Times New Roman" w:hAnsi="Times New Roman" w:cs="Times New Roman"/>
          <w:sz w:val="22"/>
          <w:szCs w:val="22"/>
        </w:rPr>
      </w:pPr>
      <w:r w:rsidRPr="006E1CCE">
        <w:rPr>
          <w:rFonts w:ascii="Times New Roman" w:hAnsi="Times New Roman" w:cs="Times New Roman"/>
          <w:sz w:val="22"/>
          <w:szCs w:val="22"/>
        </w:rPr>
        <w:t xml:space="preserve">Although the senior class </w:t>
      </w:r>
      <w:r w:rsidR="00C9411B" w:rsidRPr="006E1CCE">
        <w:rPr>
          <w:rFonts w:ascii="Times New Roman" w:hAnsi="Times New Roman" w:cs="Times New Roman"/>
          <w:sz w:val="22"/>
          <w:szCs w:val="22"/>
        </w:rPr>
        <w:t xml:space="preserve">will not have the opportunity to utilize this site before graduation in June, they will take part in </w:t>
      </w:r>
      <w:r w:rsidR="00311AB9" w:rsidRPr="006E1CCE">
        <w:rPr>
          <w:rFonts w:ascii="Times New Roman" w:hAnsi="Times New Roman" w:cs="Times New Roman"/>
          <w:sz w:val="22"/>
          <w:szCs w:val="22"/>
        </w:rPr>
        <w:t>an</w:t>
      </w:r>
      <w:r w:rsidR="00C9411B" w:rsidRPr="006E1CCE">
        <w:rPr>
          <w:rFonts w:ascii="Times New Roman" w:hAnsi="Times New Roman" w:cs="Times New Roman"/>
          <w:sz w:val="22"/>
          <w:szCs w:val="22"/>
        </w:rPr>
        <w:t xml:space="preserve"> exit survey that Naviance</w:t>
      </w:r>
      <w:r w:rsidR="00311AB9" w:rsidRPr="006E1CCE">
        <w:rPr>
          <w:rFonts w:ascii="Times New Roman" w:hAnsi="Times New Roman" w:cs="Times New Roman"/>
          <w:sz w:val="22"/>
          <w:szCs w:val="22"/>
        </w:rPr>
        <w:t xml:space="preserve"> has to offer. This survey will assist Fitchburg High School in collecting essential data for the post-secondary planning process, and will greatly benefit future students.</w:t>
      </w:r>
    </w:p>
    <w:p w:rsidR="00BE0D5F" w:rsidRPr="006E1CCE" w:rsidRDefault="00BE0D5F" w:rsidP="006E1CCE">
      <w:pPr>
        <w:pStyle w:val="ListParagraph"/>
        <w:autoSpaceDE w:val="0"/>
        <w:autoSpaceDN w:val="0"/>
        <w:adjustRightInd w:val="0"/>
        <w:ind w:left="0"/>
        <w:rPr>
          <w:rFonts w:ascii="Times New Roman" w:hAnsi="Times New Roman" w:cs="Times New Roman"/>
          <w:sz w:val="22"/>
          <w:szCs w:val="22"/>
        </w:rPr>
      </w:pPr>
    </w:p>
    <w:p w:rsidR="00F64997" w:rsidRPr="00720742" w:rsidRDefault="004251CE" w:rsidP="00720742">
      <w:pPr>
        <w:autoSpaceDE w:val="0"/>
        <w:autoSpaceDN w:val="0"/>
        <w:adjustRightInd w:val="0"/>
        <w:rPr>
          <w:rFonts w:ascii="Times New Roman" w:hAnsi="Times New Roman" w:cs="Times New Roman"/>
          <w:sz w:val="22"/>
          <w:szCs w:val="22"/>
        </w:rPr>
      </w:pPr>
      <w:r w:rsidRPr="006E1CCE">
        <w:rPr>
          <w:rFonts w:ascii="Times New Roman" w:hAnsi="Times New Roman" w:cs="Times New Roman"/>
          <w:sz w:val="22"/>
          <w:szCs w:val="22"/>
        </w:rPr>
        <w:t xml:space="preserve">The </w:t>
      </w:r>
      <w:r w:rsidR="006E1CCE">
        <w:rPr>
          <w:rFonts w:ascii="Times New Roman" w:hAnsi="Times New Roman" w:cs="Times New Roman"/>
          <w:sz w:val="22"/>
          <w:szCs w:val="22"/>
        </w:rPr>
        <w:t xml:space="preserve">School Counseling </w:t>
      </w:r>
      <w:r w:rsidRPr="006E1CCE">
        <w:rPr>
          <w:rFonts w:ascii="Times New Roman" w:hAnsi="Times New Roman" w:cs="Times New Roman"/>
          <w:sz w:val="22"/>
          <w:szCs w:val="22"/>
        </w:rPr>
        <w:t xml:space="preserve"> </w:t>
      </w:r>
      <w:r w:rsidR="006E1CCE">
        <w:rPr>
          <w:rFonts w:ascii="Times New Roman" w:hAnsi="Times New Roman" w:cs="Times New Roman"/>
          <w:sz w:val="22"/>
          <w:szCs w:val="22"/>
        </w:rPr>
        <w:t>D</w:t>
      </w:r>
      <w:r w:rsidRPr="006E1CCE">
        <w:rPr>
          <w:rFonts w:ascii="Times New Roman" w:hAnsi="Times New Roman" w:cs="Times New Roman"/>
          <w:sz w:val="22"/>
          <w:szCs w:val="22"/>
        </w:rPr>
        <w:t xml:space="preserve">epartment believes that Naviance will be a key tool for students in their post-secondary planning process. While the school only just gained access to Naviance in December of 2013, they have already placed a vast amount of time and effort into ensuring that it will </w:t>
      </w:r>
      <w:r w:rsidR="00933FDC" w:rsidRPr="006E1CCE">
        <w:rPr>
          <w:rFonts w:ascii="Times New Roman" w:hAnsi="Times New Roman" w:cs="Times New Roman"/>
          <w:sz w:val="22"/>
          <w:szCs w:val="22"/>
        </w:rPr>
        <w:t>become a vital instrument for</w:t>
      </w:r>
      <w:r w:rsidRPr="006E1CCE">
        <w:rPr>
          <w:rFonts w:ascii="Times New Roman" w:hAnsi="Times New Roman" w:cs="Times New Roman"/>
          <w:sz w:val="22"/>
          <w:szCs w:val="22"/>
        </w:rPr>
        <w:t xml:space="preserve"> students and staff of </w:t>
      </w:r>
      <w:r w:rsidR="00720742">
        <w:rPr>
          <w:rFonts w:ascii="Times New Roman" w:hAnsi="Times New Roman" w:cs="Times New Roman"/>
          <w:sz w:val="22"/>
          <w:szCs w:val="22"/>
        </w:rPr>
        <w:t>FHS</w:t>
      </w:r>
      <w:r w:rsidRPr="006E1CCE">
        <w:rPr>
          <w:rFonts w:ascii="Times New Roman" w:hAnsi="Times New Roman" w:cs="Times New Roman"/>
          <w:sz w:val="22"/>
          <w:szCs w:val="22"/>
        </w:rPr>
        <w:t>.</w:t>
      </w:r>
    </w:p>
    <w:p w:rsidR="00F64997" w:rsidRPr="005F47E8" w:rsidRDefault="00F64997" w:rsidP="007847B5">
      <w:pPr>
        <w:pStyle w:val="Heading4"/>
        <w:pBdr>
          <w:right w:val="single" w:sz="4" w:space="0" w:color="auto"/>
        </w:pBdr>
        <w:shd w:val="clear" w:color="auto" w:fill="00CCFF"/>
        <w:jc w:val="center"/>
        <w:rPr>
          <w:rFonts w:ascii="Times New Roman" w:hAnsi="Times New Roman"/>
          <w:b/>
          <w:color w:val="FFFFFF"/>
        </w:rPr>
      </w:pPr>
      <w:r w:rsidRPr="005F47E8">
        <w:rPr>
          <w:rFonts w:ascii="Times New Roman" w:hAnsi="Times New Roman"/>
          <w:b/>
          <w:color w:val="FFFFFF"/>
          <w:shd w:val="clear" w:color="auto" w:fill="00CCFF"/>
        </w:rPr>
        <w:t>Student Support Personnel Team</w:t>
      </w:r>
    </w:p>
    <w:p w:rsidR="007847B5" w:rsidRPr="0094414D" w:rsidRDefault="007847B5"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 xml:space="preserve">Jeremy Roche, </w:t>
      </w:r>
      <w:r w:rsidR="001E2890" w:rsidRPr="0094414D">
        <w:rPr>
          <w:rFonts w:ascii="Times New Roman" w:hAnsi="Times New Roman" w:cs="Times New Roman"/>
          <w:sz w:val="22"/>
          <w:szCs w:val="22"/>
        </w:rPr>
        <w:t xml:space="preserve">M.Ed., </w:t>
      </w:r>
      <w:r w:rsidRPr="0094414D">
        <w:rPr>
          <w:rFonts w:ascii="Times New Roman" w:hAnsi="Times New Roman" w:cs="Times New Roman"/>
          <w:sz w:val="22"/>
          <w:szCs w:val="22"/>
        </w:rPr>
        <w:t>School Principal</w:t>
      </w:r>
    </w:p>
    <w:p w:rsidR="007847B5" w:rsidRPr="0094414D" w:rsidRDefault="007847B5"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 xml:space="preserve">Thomas DiGeronimo, </w:t>
      </w:r>
      <w:r w:rsidR="001E2890" w:rsidRPr="0094414D">
        <w:rPr>
          <w:rFonts w:ascii="Times New Roman" w:hAnsi="Times New Roman" w:cs="Times New Roman"/>
          <w:sz w:val="22"/>
          <w:szCs w:val="22"/>
        </w:rPr>
        <w:t xml:space="preserve">M.Ed., </w:t>
      </w:r>
      <w:r w:rsidRPr="0094414D">
        <w:rPr>
          <w:rFonts w:ascii="Times New Roman" w:hAnsi="Times New Roman" w:cs="Times New Roman"/>
          <w:sz w:val="22"/>
          <w:szCs w:val="22"/>
        </w:rPr>
        <w:t>Vice Principal</w:t>
      </w:r>
    </w:p>
    <w:p w:rsidR="007847B5" w:rsidRPr="0094414D" w:rsidRDefault="007847B5"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 xml:space="preserve">Sheila Thomas, </w:t>
      </w:r>
      <w:r w:rsidR="001E2890" w:rsidRPr="0094414D">
        <w:rPr>
          <w:rFonts w:ascii="Times New Roman" w:hAnsi="Times New Roman" w:cs="Times New Roman"/>
          <w:sz w:val="22"/>
          <w:szCs w:val="22"/>
        </w:rPr>
        <w:t xml:space="preserve">M.Ed., </w:t>
      </w:r>
      <w:r w:rsidRPr="0094414D">
        <w:rPr>
          <w:rFonts w:ascii="Times New Roman" w:hAnsi="Times New Roman" w:cs="Times New Roman"/>
          <w:sz w:val="22"/>
          <w:szCs w:val="22"/>
        </w:rPr>
        <w:t>Vice Principal</w:t>
      </w:r>
    </w:p>
    <w:p w:rsidR="007847B5" w:rsidRPr="0094414D" w:rsidRDefault="007847B5"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 xml:space="preserve">Albert Mercado, </w:t>
      </w:r>
      <w:r w:rsidR="00A27D48" w:rsidRPr="0094414D">
        <w:rPr>
          <w:rFonts w:ascii="Times New Roman" w:hAnsi="Times New Roman" w:cs="Times New Roman"/>
          <w:sz w:val="22"/>
          <w:szCs w:val="22"/>
        </w:rPr>
        <w:t xml:space="preserve">M.Ed., </w:t>
      </w:r>
      <w:r w:rsidRPr="0094414D">
        <w:rPr>
          <w:rFonts w:ascii="Times New Roman" w:hAnsi="Times New Roman" w:cs="Times New Roman"/>
          <w:sz w:val="22"/>
          <w:szCs w:val="22"/>
        </w:rPr>
        <w:t>Vice Principal</w:t>
      </w:r>
    </w:p>
    <w:p w:rsidR="007847B5" w:rsidRPr="0094414D" w:rsidRDefault="007847B5"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Jos</w:t>
      </w:r>
      <w:r w:rsidR="00785E89" w:rsidRPr="0094414D">
        <w:rPr>
          <w:rFonts w:ascii="Times New Roman" w:hAnsi="Times New Roman" w:cs="Times New Roman"/>
          <w:sz w:val="22"/>
          <w:szCs w:val="22"/>
        </w:rPr>
        <w:t>ie</w:t>
      </w:r>
      <w:r w:rsidRPr="0094414D">
        <w:rPr>
          <w:rFonts w:ascii="Times New Roman" w:hAnsi="Times New Roman" w:cs="Times New Roman"/>
          <w:sz w:val="22"/>
          <w:szCs w:val="22"/>
        </w:rPr>
        <w:t xml:space="preserve"> D’Elia, </w:t>
      </w:r>
      <w:r w:rsidR="001E2890" w:rsidRPr="0094414D">
        <w:rPr>
          <w:rFonts w:ascii="Times New Roman" w:hAnsi="Times New Roman" w:cs="Times New Roman"/>
          <w:sz w:val="22"/>
          <w:szCs w:val="22"/>
        </w:rPr>
        <w:t xml:space="preserve">M.S., </w:t>
      </w:r>
      <w:r w:rsidRPr="0094414D">
        <w:rPr>
          <w:rFonts w:ascii="Times New Roman" w:hAnsi="Times New Roman" w:cs="Times New Roman"/>
          <w:sz w:val="22"/>
          <w:szCs w:val="22"/>
        </w:rPr>
        <w:t>Adjustment Counselor</w:t>
      </w:r>
    </w:p>
    <w:p w:rsidR="007847B5" w:rsidRPr="0094414D" w:rsidRDefault="007847B5"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 xml:space="preserve">Susan Leahy, </w:t>
      </w:r>
      <w:r w:rsidR="001E2890" w:rsidRPr="0094414D">
        <w:rPr>
          <w:rFonts w:ascii="Times New Roman" w:hAnsi="Times New Roman" w:cs="Times New Roman"/>
          <w:sz w:val="22"/>
          <w:szCs w:val="22"/>
        </w:rPr>
        <w:t xml:space="preserve">M.S., </w:t>
      </w:r>
      <w:r w:rsidR="00050470" w:rsidRPr="0094414D">
        <w:rPr>
          <w:rFonts w:ascii="Times New Roman" w:hAnsi="Times New Roman" w:cs="Times New Roman"/>
          <w:sz w:val="22"/>
          <w:szCs w:val="22"/>
        </w:rPr>
        <w:t>School</w:t>
      </w:r>
      <w:r w:rsidRPr="0094414D">
        <w:rPr>
          <w:rFonts w:ascii="Times New Roman" w:hAnsi="Times New Roman" w:cs="Times New Roman"/>
          <w:sz w:val="22"/>
          <w:szCs w:val="22"/>
        </w:rPr>
        <w:t xml:space="preserve"> Counselor</w:t>
      </w:r>
      <w:r w:rsidR="00050470" w:rsidRPr="0094414D">
        <w:rPr>
          <w:rFonts w:ascii="Times New Roman" w:hAnsi="Times New Roman" w:cs="Times New Roman"/>
          <w:sz w:val="22"/>
          <w:szCs w:val="22"/>
        </w:rPr>
        <w:t>/</w:t>
      </w:r>
      <w:r w:rsidR="00B974E5" w:rsidRPr="0094414D">
        <w:rPr>
          <w:rFonts w:ascii="Times New Roman" w:hAnsi="Times New Roman" w:cs="Times New Roman"/>
          <w:sz w:val="22"/>
          <w:szCs w:val="22"/>
        </w:rPr>
        <w:t>Facilitator</w:t>
      </w:r>
    </w:p>
    <w:p w:rsidR="00B974E5" w:rsidRPr="0094414D" w:rsidRDefault="00B974E5"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 xml:space="preserve">Christopher Woods, </w:t>
      </w:r>
      <w:r w:rsidR="001E2890" w:rsidRPr="0094414D">
        <w:rPr>
          <w:rFonts w:ascii="Times New Roman" w:hAnsi="Times New Roman" w:cs="Times New Roman"/>
          <w:sz w:val="22"/>
          <w:szCs w:val="22"/>
        </w:rPr>
        <w:t xml:space="preserve">M.S., </w:t>
      </w:r>
      <w:r w:rsidR="00050470" w:rsidRPr="0094414D">
        <w:rPr>
          <w:rFonts w:ascii="Times New Roman" w:hAnsi="Times New Roman" w:cs="Times New Roman"/>
          <w:sz w:val="22"/>
          <w:szCs w:val="22"/>
        </w:rPr>
        <w:t>School</w:t>
      </w:r>
      <w:r w:rsidRPr="0094414D">
        <w:rPr>
          <w:rFonts w:ascii="Times New Roman" w:hAnsi="Times New Roman" w:cs="Times New Roman"/>
          <w:sz w:val="22"/>
          <w:szCs w:val="22"/>
        </w:rPr>
        <w:t xml:space="preserve"> Counselor</w:t>
      </w:r>
    </w:p>
    <w:p w:rsidR="00B974E5" w:rsidRPr="0094414D" w:rsidRDefault="00B974E5"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Steve Lowney,</w:t>
      </w:r>
      <w:r w:rsidR="001E2890" w:rsidRPr="0094414D">
        <w:rPr>
          <w:rFonts w:ascii="Times New Roman" w:hAnsi="Times New Roman" w:cs="Times New Roman"/>
          <w:sz w:val="22"/>
          <w:szCs w:val="22"/>
        </w:rPr>
        <w:t xml:space="preserve"> M.S.,</w:t>
      </w:r>
      <w:r w:rsidRPr="0094414D">
        <w:rPr>
          <w:rFonts w:ascii="Times New Roman" w:hAnsi="Times New Roman" w:cs="Times New Roman"/>
          <w:sz w:val="22"/>
          <w:szCs w:val="22"/>
        </w:rPr>
        <w:t xml:space="preserve"> </w:t>
      </w:r>
      <w:r w:rsidR="00050470" w:rsidRPr="0094414D">
        <w:rPr>
          <w:rFonts w:ascii="Times New Roman" w:hAnsi="Times New Roman" w:cs="Times New Roman"/>
          <w:sz w:val="22"/>
          <w:szCs w:val="22"/>
        </w:rPr>
        <w:t xml:space="preserve">School </w:t>
      </w:r>
      <w:r w:rsidRPr="0094414D">
        <w:rPr>
          <w:rFonts w:ascii="Times New Roman" w:hAnsi="Times New Roman" w:cs="Times New Roman"/>
          <w:sz w:val="22"/>
          <w:szCs w:val="22"/>
        </w:rPr>
        <w:t>Counselor</w:t>
      </w:r>
    </w:p>
    <w:p w:rsidR="00B974E5" w:rsidRPr="0094414D" w:rsidRDefault="00B974E5"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 xml:space="preserve">John Gentile, </w:t>
      </w:r>
      <w:r w:rsidR="001E2890" w:rsidRPr="0094414D">
        <w:rPr>
          <w:rFonts w:ascii="Times New Roman" w:hAnsi="Times New Roman" w:cs="Times New Roman"/>
          <w:sz w:val="22"/>
          <w:szCs w:val="22"/>
        </w:rPr>
        <w:t xml:space="preserve">M.S., </w:t>
      </w:r>
      <w:r w:rsidRPr="0094414D">
        <w:rPr>
          <w:rFonts w:ascii="Times New Roman" w:hAnsi="Times New Roman" w:cs="Times New Roman"/>
          <w:sz w:val="22"/>
          <w:szCs w:val="22"/>
        </w:rPr>
        <w:t>School Counselor</w:t>
      </w:r>
    </w:p>
    <w:p w:rsidR="00B974E5" w:rsidRPr="0094414D" w:rsidRDefault="00B974E5"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 xml:space="preserve">Aaron Spencer, </w:t>
      </w:r>
      <w:r w:rsidR="001E2890" w:rsidRPr="0094414D">
        <w:rPr>
          <w:rFonts w:ascii="Times New Roman" w:hAnsi="Times New Roman" w:cs="Times New Roman"/>
          <w:sz w:val="22"/>
          <w:szCs w:val="22"/>
        </w:rPr>
        <w:t xml:space="preserve">M.S., </w:t>
      </w:r>
      <w:r w:rsidR="00050470" w:rsidRPr="0094414D">
        <w:rPr>
          <w:rFonts w:ascii="Times New Roman" w:hAnsi="Times New Roman" w:cs="Times New Roman"/>
          <w:sz w:val="22"/>
          <w:szCs w:val="22"/>
        </w:rPr>
        <w:t>CCR/School</w:t>
      </w:r>
      <w:r w:rsidRPr="0094414D">
        <w:rPr>
          <w:rFonts w:ascii="Times New Roman" w:hAnsi="Times New Roman" w:cs="Times New Roman"/>
          <w:sz w:val="22"/>
          <w:szCs w:val="22"/>
        </w:rPr>
        <w:t xml:space="preserve"> Counselor</w:t>
      </w:r>
    </w:p>
    <w:p w:rsidR="00B974E5" w:rsidRPr="0094414D" w:rsidRDefault="00B974E5"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 xml:space="preserve">Jinnee Struss, </w:t>
      </w:r>
      <w:r w:rsidR="00A07E82" w:rsidRPr="0094414D">
        <w:rPr>
          <w:rFonts w:ascii="Times New Roman" w:hAnsi="Times New Roman" w:cs="Times New Roman"/>
          <w:sz w:val="22"/>
          <w:szCs w:val="22"/>
        </w:rPr>
        <w:t>M.Ed</w:t>
      </w:r>
      <w:r w:rsidR="001E2890" w:rsidRPr="0094414D">
        <w:rPr>
          <w:rFonts w:ascii="Times New Roman" w:hAnsi="Times New Roman" w:cs="Times New Roman"/>
          <w:sz w:val="22"/>
          <w:szCs w:val="22"/>
        </w:rPr>
        <w:t xml:space="preserve">., </w:t>
      </w:r>
      <w:r w:rsidR="00050470" w:rsidRPr="0094414D">
        <w:rPr>
          <w:rFonts w:ascii="Times New Roman" w:hAnsi="Times New Roman" w:cs="Times New Roman"/>
          <w:sz w:val="22"/>
          <w:szCs w:val="22"/>
        </w:rPr>
        <w:t>Assessment Specialist/School</w:t>
      </w:r>
      <w:r w:rsidRPr="0094414D">
        <w:rPr>
          <w:rFonts w:ascii="Times New Roman" w:hAnsi="Times New Roman" w:cs="Times New Roman"/>
          <w:sz w:val="22"/>
          <w:szCs w:val="22"/>
        </w:rPr>
        <w:t xml:space="preserve"> Counselor</w:t>
      </w:r>
    </w:p>
    <w:p w:rsidR="00B974E5" w:rsidRPr="0094414D" w:rsidRDefault="00B974E5"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 xml:space="preserve">Steve Celona, </w:t>
      </w:r>
      <w:r w:rsidR="001E2890" w:rsidRPr="0094414D">
        <w:rPr>
          <w:rFonts w:ascii="Times New Roman" w:hAnsi="Times New Roman" w:cs="Times New Roman"/>
          <w:sz w:val="22"/>
          <w:szCs w:val="22"/>
        </w:rPr>
        <w:t xml:space="preserve">M.S., </w:t>
      </w:r>
      <w:r w:rsidR="00CF7248" w:rsidRPr="0094414D">
        <w:rPr>
          <w:rFonts w:ascii="Times New Roman" w:hAnsi="Times New Roman" w:cs="Times New Roman"/>
          <w:sz w:val="22"/>
          <w:szCs w:val="22"/>
        </w:rPr>
        <w:t>Educational Team Leader</w:t>
      </w:r>
    </w:p>
    <w:p w:rsidR="00346164" w:rsidRPr="0094414D" w:rsidRDefault="00346164"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 xml:space="preserve">Jane Sunderland, </w:t>
      </w:r>
      <w:r w:rsidR="001E2890" w:rsidRPr="0094414D">
        <w:rPr>
          <w:rFonts w:ascii="Times New Roman" w:hAnsi="Times New Roman" w:cs="Times New Roman"/>
          <w:sz w:val="22"/>
          <w:szCs w:val="22"/>
        </w:rPr>
        <w:t xml:space="preserve">RN, </w:t>
      </w:r>
      <w:r w:rsidRPr="0094414D">
        <w:rPr>
          <w:rFonts w:ascii="Times New Roman" w:hAnsi="Times New Roman" w:cs="Times New Roman"/>
          <w:sz w:val="22"/>
          <w:szCs w:val="22"/>
        </w:rPr>
        <w:t>School Nurse</w:t>
      </w:r>
    </w:p>
    <w:p w:rsidR="00CF7248" w:rsidRPr="0094414D" w:rsidRDefault="00CF7248"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Julie Membrino, SIMS Data Secretary</w:t>
      </w:r>
    </w:p>
    <w:p w:rsidR="00B974E5" w:rsidRPr="0094414D" w:rsidRDefault="00B974E5"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Nancy Orsini, Registrar</w:t>
      </w:r>
    </w:p>
    <w:p w:rsidR="00B974E5" w:rsidRPr="0094414D" w:rsidRDefault="00B974E5" w:rsidP="00F64997">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 xml:space="preserve">Cassie DeMass, </w:t>
      </w:r>
      <w:r w:rsidR="004F6A1D" w:rsidRPr="0094414D">
        <w:rPr>
          <w:rFonts w:ascii="Times New Roman" w:hAnsi="Times New Roman" w:cs="Times New Roman"/>
          <w:sz w:val="22"/>
          <w:szCs w:val="22"/>
        </w:rPr>
        <w:t xml:space="preserve">B.S., </w:t>
      </w:r>
      <w:r w:rsidR="0009607B" w:rsidRPr="0094414D">
        <w:rPr>
          <w:rFonts w:ascii="Times New Roman" w:hAnsi="Times New Roman" w:cs="Times New Roman"/>
          <w:sz w:val="22"/>
          <w:szCs w:val="22"/>
        </w:rPr>
        <w:t>Fitchburg State University</w:t>
      </w:r>
      <w:r w:rsidRPr="0094414D">
        <w:rPr>
          <w:rFonts w:ascii="Times New Roman" w:hAnsi="Times New Roman" w:cs="Times New Roman"/>
          <w:sz w:val="22"/>
          <w:szCs w:val="22"/>
        </w:rPr>
        <w:t xml:space="preserve"> </w:t>
      </w:r>
      <w:r w:rsidR="00DF00AC" w:rsidRPr="0094414D">
        <w:rPr>
          <w:rFonts w:ascii="Times New Roman" w:hAnsi="Times New Roman" w:cs="Times New Roman"/>
          <w:sz w:val="22"/>
          <w:szCs w:val="22"/>
        </w:rPr>
        <w:t xml:space="preserve">Graduate </w:t>
      </w:r>
      <w:r w:rsidRPr="0094414D">
        <w:rPr>
          <w:rFonts w:ascii="Times New Roman" w:hAnsi="Times New Roman" w:cs="Times New Roman"/>
          <w:sz w:val="22"/>
          <w:szCs w:val="22"/>
        </w:rPr>
        <w:t>Intern</w:t>
      </w:r>
    </w:p>
    <w:p w:rsidR="006E1CCE" w:rsidRPr="0094414D" w:rsidRDefault="00B974E5" w:rsidP="0094414D">
      <w:pPr>
        <w:pStyle w:val="ListParagraph"/>
        <w:numPr>
          <w:ilvl w:val="0"/>
          <w:numId w:val="14"/>
        </w:numPr>
        <w:rPr>
          <w:rFonts w:ascii="Times New Roman" w:hAnsi="Times New Roman" w:cs="Times New Roman"/>
          <w:sz w:val="22"/>
          <w:szCs w:val="22"/>
        </w:rPr>
      </w:pPr>
      <w:r w:rsidRPr="0094414D">
        <w:rPr>
          <w:rFonts w:ascii="Times New Roman" w:hAnsi="Times New Roman" w:cs="Times New Roman"/>
          <w:sz w:val="22"/>
          <w:szCs w:val="22"/>
        </w:rPr>
        <w:t xml:space="preserve">Josh Melanson, </w:t>
      </w:r>
      <w:r w:rsidR="0009607B" w:rsidRPr="0094414D">
        <w:rPr>
          <w:rFonts w:ascii="Times New Roman" w:hAnsi="Times New Roman" w:cs="Times New Roman"/>
          <w:sz w:val="22"/>
          <w:szCs w:val="22"/>
        </w:rPr>
        <w:t>Fitchburg State University</w:t>
      </w:r>
      <w:r w:rsidRPr="0094414D">
        <w:rPr>
          <w:rFonts w:ascii="Times New Roman" w:hAnsi="Times New Roman" w:cs="Times New Roman"/>
          <w:sz w:val="22"/>
          <w:szCs w:val="22"/>
        </w:rPr>
        <w:t xml:space="preserve"> </w:t>
      </w:r>
      <w:r w:rsidR="00DF00AC" w:rsidRPr="0094414D">
        <w:rPr>
          <w:rFonts w:ascii="Times New Roman" w:hAnsi="Times New Roman" w:cs="Times New Roman"/>
          <w:sz w:val="22"/>
          <w:szCs w:val="22"/>
        </w:rPr>
        <w:t xml:space="preserve">Undergraduate </w:t>
      </w:r>
      <w:r w:rsidRPr="0094414D">
        <w:rPr>
          <w:rFonts w:ascii="Times New Roman" w:hAnsi="Times New Roman" w:cs="Times New Roman"/>
          <w:sz w:val="22"/>
          <w:szCs w:val="22"/>
        </w:rPr>
        <w:t>Intern</w:t>
      </w:r>
    </w:p>
    <w:sectPr w:rsidR="006E1CCE" w:rsidRPr="0094414D" w:rsidSect="007B55D2">
      <w:headerReference w:type="first" r:id="rId17"/>
      <w:type w:val="continuous"/>
      <w:pgSz w:w="12240" w:h="15840"/>
      <w:pgMar w:top="900" w:right="540" w:bottom="270" w:left="1440" w:header="720" w:footer="720" w:gutter="0"/>
      <w:cols w:num="2" w:space="54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DA" w:rsidRDefault="00C75EDA" w:rsidP="00F771C0">
      <w:r>
        <w:separator/>
      </w:r>
    </w:p>
  </w:endnote>
  <w:endnote w:type="continuationSeparator" w:id="0">
    <w:p w:rsidR="00C75EDA" w:rsidRDefault="00C75EDA" w:rsidP="00F77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 w:name="Calisto MT">
    <w:altName w:val="Cambria Math"/>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DA" w:rsidRDefault="00C75EDA" w:rsidP="00F771C0">
      <w:r>
        <w:separator/>
      </w:r>
    </w:p>
  </w:footnote>
  <w:footnote w:type="continuationSeparator" w:id="0">
    <w:p w:rsidR="00C75EDA" w:rsidRDefault="00C75EDA" w:rsidP="00F77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97" w:rsidRDefault="00F43B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4.5pt;height:126.9pt;rotation:315;z-index:-251655168;mso-position-horizontal:center;mso-position-horizontal-relative:margin;mso-position-vertical:center;mso-position-vertical-relative:margin" wrapcoords="21421 1278 17949 1278 17770 1534 17770 3323 17004 256 16800 1278 14221 1406 14170 1534 14170 11247 11668 895 11591 1278 11081 1406 10238 8947 8630 2812 8272 1662 7557 1278 5234 1278 5183 1534 5106 3067 5157 3707 5132 9458 3830 3451 3140 895 2987 1534 2349 1278 485 1406 434 2173 460 16615 562 16999 2604 16999 3115 16615 3523 15849 3881 14826 4136 13164 4468 14826 5413 17638 5489 16999 5668 17382 5796 16999 5872 10225 7098 10480 7991 15082 8809 17893 8987 17127 9574 17254 10034 16999 10060 16743 10264 14826 10468 13037 10928 12398 12077 12398 12970 16871 13404 18149 13583 16999 13736 16999 13557 15465 12996 11247 13991 16104 14553 18149 14732 16999 14809 17382 14834 16743 14860 11759 15089 10097 16800 9969 16953 10353 17004 9841 17030 8308 19353 17127 19940 16999 19966 5496 20119 3451 21268 3451 21396 3707 21472 3195 21498 1662 21421 1278" fillcolor="#999"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97" w:rsidRDefault="00F64997">
    <w:pPr>
      <w:pStyle w:val="Header"/>
      <w:jc w:val="right"/>
      <w:rPr>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97" w:rsidRDefault="00F43B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34.5pt;height:126.9pt;rotation:315;z-index:-251656192;mso-position-horizontal:center;mso-position-horizontal-relative:margin;mso-position-vertical:center;mso-position-vertical-relative:margin" wrapcoords="21421 1278 17949 1278 17770 1534 17770 3323 17004 256 16800 1278 14221 1406 14170 1534 14170 11247 11668 895 11591 1278 11081 1406 10238 8947 8630 2812 8272 1662 7557 1278 5234 1278 5183 1534 5106 3067 5157 3707 5132 9458 3830 3451 3140 895 2987 1534 2349 1278 485 1406 434 2173 460 16615 562 16999 2604 16999 3115 16615 3523 15849 3881 14826 4136 13164 4468 14826 5413 17638 5489 16999 5668 17382 5796 16999 5872 10225 7098 10480 7991 15082 8809 17893 8987 17127 9574 17254 10034 16999 10060 16743 10264 14826 10468 13037 10928 12398 12077 12398 12970 16871 13404 18149 13583 16999 13736 16999 13557 15465 12996 11247 13991 16104 14553 18149 14732 16999 14809 17382 14834 16743 14860 11759 15089 10097 16800 9969 16953 10353 17004 9841 17030 8308 19353 17127 19940 16999 19966 5496 20119 3451 21268 3451 21396 3707 21472 3195 21498 1662 21421 1278" fillcolor="#999" stroked="f">
          <v:fill opacity=".5"/>
          <v:textpath style="font-family:&quot;Arial&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19" w:rsidRDefault="00C01019" w:rsidP="00751131">
    <w:pPr>
      <w:pStyle w:val="Header"/>
      <w:jc w:val="center"/>
    </w:pPr>
    <w:r w:rsidRPr="00751131">
      <w:rPr>
        <w:noProof/>
      </w:rPr>
      <w:drawing>
        <wp:inline distT="0" distB="0" distL="0" distR="0">
          <wp:extent cx="3581400" cy="355600"/>
          <wp:effectExtent l="25400" t="0" r="0" b="0"/>
          <wp:docPr id="3" name="Picture 1" descr="http://us.mg203.mail.yahoo.com/ya/download?mid=1%5f58886%5fAHJck0UAAOl7TP0ATQcmtAL4bsQ&amp;pid=2&amp;fid=Trash&amp;in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mg203.mail.yahoo.com/ya/download?mid=1%5f58886%5fAHJck0UAAOl7TP0ATQcmtAL4bsQ&amp;pid=2&amp;fid=Trash&amp;inline=1"/>
                  <pic:cNvPicPr>
                    <a:picLocks noChangeAspect="1" noChangeArrowheads="1"/>
                  </pic:cNvPicPr>
                </pic:nvPicPr>
                <pic:blipFill>
                  <a:blip r:embed="rId1"/>
                  <a:srcRect/>
                  <a:stretch>
                    <a:fillRect/>
                  </a:stretch>
                </pic:blipFill>
                <pic:spPr bwMode="auto">
                  <a:xfrm>
                    <a:off x="0" y="0"/>
                    <a:ext cx="3581400" cy="355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C23"/>
    <w:multiLevelType w:val="hybridMultilevel"/>
    <w:tmpl w:val="93D2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2BAD47BB"/>
    <w:multiLevelType w:val="hybridMultilevel"/>
    <w:tmpl w:val="0562DA9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D4E82"/>
    <w:multiLevelType w:val="hybridMultilevel"/>
    <w:tmpl w:val="FF1ED936"/>
    <w:lvl w:ilvl="0" w:tplc="043CD348">
      <w:start w:val="1"/>
      <w:numFmt w:val="upperRoman"/>
      <w:lvlText w:val="%1."/>
      <w:lvlJc w:val="left"/>
      <w:pPr>
        <w:ind w:left="4500" w:hanging="72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nsid w:val="422F5791"/>
    <w:multiLevelType w:val="hybridMultilevel"/>
    <w:tmpl w:val="53705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4">
    <w:nsid w:val="4326420B"/>
    <w:multiLevelType w:val="hybridMultilevel"/>
    <w:tmpl w:val="400A38C8"/>
    <w:lvl w:ilvl="0" w:tplc="91E0A5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73BEB"/>
    <w:multiLevelType w:val="hybridMultilevel"/>
    <w:tmpl w:val="08FC2DF0"/>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6">
    <w:nsid w:val="4CB92A50"/>
    <w:multiLevelType w:val="hybridMultilevel"/>
    <w:tmpl w:val="D1C6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34961"/>
    <w:multiLevelType w:val="hybridMultilevel"/>
    <w:tmpl w:val="43D0CEE6"/>
    <w:lvl w:ilvl="0" w:tplc="91E0A56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CE75CB"/>
    <w:multiLevelType w:val="hybridMultilevel"/>
    <w:tmpl w:val="65A61C0A"/>
    <w:lvl w:ilvl="0" w:tplc="91E0A5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C1541"/>
    <w:multiLevelType w:val="hybridMultilevel"/>
    <w:tmpl w:val="0E8C7B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5FB164A7"/>
    <w:multiLevelType w:val="hybridMultilevel"/>
    <w:tmpl w:val="35FA1780"/>
    <w:lvl w:ilvl="0" w:tplc="91E0A5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34187"/>
    <w:multiLevelType w:val="hybridMultilevel"/>
    <w:tmpl w:val="2EBA1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F5AC8"/>
    <w:multiLevelType w:val="hybridMultilevel"/>
    <w:tmpl w:val="04A6B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C678E6"/>
    <w:multiLevelType w:val="hybridMultilevel"/>
    <w:tmpl w:val="F2429422"/>
    <w:lvl w:ilvl="0" w:tplc="55342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85F28"/>
    <w:multiLevelType w:val="hybridMultilevel"/>
    <w:tmpl w:val="FE4A00C0"/>
    <w:lvl w:ilvl="0" w:tplc="E5A6A58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7A751C8F"/>
    <w:multiLevelType w:val="hybridMultilevel"/>
    <w:tmpl w:val="7C28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64424C"/>
    <w:multiLevelType w:val="hybridMultilevel"/>
    <w:tmpl w:val="2CE481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1"/>
  </w:num>
  <w:num w:numId="2">
    <w:abstractNumId w:val="4"/>
  </w:num>
  <w:num w:numId="3">
    <w:abstractNumId w:val="7"/>
  </w:num>
  <w:num w:numId="4">
    <w:abstractNumId w:val="3"/>
  </w:num>
  <w:num w:numId="5">
    <w:abstractNumId w:val="0"/>
  </w:num>
  <w:num w:numId="6">
    <w:abstractNumId w:val="15"/>
  </w:num>
  <w:num w:numId="7">
    <w:abstractNumId w:val="2"/>
  </w:num>
  <w:num w:numId="8">
    <w:abstractNumId w:val="13"/>
  </w:num>
  <w:num w:numId="9">
    <w:abstractNumId w:val="1"/>
  </w:num>
  <w:num w:numId="10">
    <w:abstractNumId w:val="10"/>
  </w:num>
  <w:num w:numId="11">
    <w:abstractNumId w:val="8"/>
  </w:num>
  <w:num w:numId="12">
    <w:abstractNumId w:val="6"/>
  </w:num>
  <w:num w:numId="13">
    <w:abstractNumId w:val="14"/>
  </w:num>
  <w:num w:numId="14">
    <w:abstractNumId w:val="12"/>
  </w:num>
  <w:num w:numId="15">
    <w:abstractNumId w:val="5"/>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EF4D02"/>
    <w:rsid w:val="00050470"/>
    <w:rsid w:val="0009607B"/>
    <w:rsid w:val="000A57E4"/>
    <w:rsid w:val="000B2954"/>
    <w:rsid w:val="000C6BA2"/>
    <w:rsid w:val="000D3867"/>
    <w:rsid w:val="000E4513"/>
    <w:rsid w:val="001134CF"/>
    <w:rsid w:val="00117394"/>
    <w:rsid w:val="001623BB"/>
    <w:rsid w:val="00162742"/>
    <w:rsid w:val="00176792"/>
    <w:rsid w:val="001B1542"/>
    <w:rsid w:val="001C2800"/>
    <w:rsid w:val="001D351A"/>
    <w:rsid w:val="001D5359"/>
    <w:rsid w:val="001E2890"/>
    <w:rsid w:val="001F4283"/>
    <w:rsid w:val="002008C5"/>
    <w:rsid w:val="00213AD3"/>
    <w:rsid w:val="002533C8"/>
    <w:rsid w:val="00267647"/>
    <w:rsid w:val="00283510"/>
    <w:rsid w:val="00292760"/>
    <w:rsid w:val="002C2EAC"/>
    <w:rsid w:val="002D4673"/>
    <w:rsid w:val="002D5F8B"/>
    <w:rsid w:val="002F0377"/>
    <w:rsid w:val="002F2A4F"/>
    <w:rsid w:val="00311AB9"/>
    <w:rsid w:val="00327E0C"/>
    <w:rsid w:val="00346164"/>
    <w:rsid w:val="00352530"/>
    <w:rsid w:val="00367196"/>
    <w:rsid w:val="00375BE5"/>
    <w:rsid w:val="00377C07"/>
    <w:rsid w:val="00396C6E"/>
    <w:rsid w:val="003D5AEA"/>
    <w:rsid w:val="00401624"/>
    <w:rsid w:val="00405FCE"/>
    <w:rsid w:val="004251CE"/>
    <w:rsid w:val="00431554"/>
    <w:rsid w:val="004351F1"/>
    <w:rsid w:val="00446638"/>
    <w:rsid w:val="004559C0"/>
    <w:rsid w:val="00465DB6"/>
    <w:rsid w:val="00472024"/>
    <w:rsid w:val="00490AAE"/>
    <w:rsid w:val="0049727A"/>
    <w:rsid w:val="004A05FC"/>
    <w:rsid w:val="004A1096"/>
    <w:rsid w:val="004A6B0A"/>
    <w:rsid w:val="004A7A9D"/>
    <w:rsid w:val="004B53D8"/>
    <w:rsid w:val="004C1625"/>
    <w:rsid w:val="004E1F74"/>
    <w:rsid w:val="004F6A1D"/>
    <w:rsid w:val="004F6CF8"/>
    <w:rsid w:val="00511F42"/>
    <w:rsid w:val="00535CDA"/>
    <w:rsid w:val="005372CA"/>
    <w:rsid w:val="00547698"/>
    <w:rsid w:val="00576918"/>
    <w:rsid w:val="00581A41"/>
    <w:rsid w:val="005B6244"/>
    <w:rsid w:val="005B77AE"/>
    <w:rsid w:val="005C1734"/>
    <w:rsid w:val="005E1745"/>
    <w:rsid w:val="005F47E8"/>
    <w:rsid w:val="00601137"/>
    <w:rsid w:val="006067D9"/>
    <w:rsid w:val="006074FA"/>
    <w:rsid w:val="00611DE2"/>
    <w:rsid w:val="00623D88"/>
    <w:rsid w:val="006263E2"/>
    <w:rsid w:val="006540D7"/>
    <w:rsid w:val="00662D3C"/>
    <w:rsid w:val="00690D8D"/>
    <w:rsid w:val="006912BD"/>
    <w:rsid w:val="006C0AC1"/>
    <w:rsid w:val="006C2B1A"/>
    <w:rsid w:val="006C7713"/>
    <w:rsid w:val="006D1C8A"/>
    <w:rsid w:val="006E1CCE"/>
    <w:rsid w:val="006E520C"/>
    <w:rsid w:val="006E5816"/>
    <w:rsid w:val="007046AB"/>
    <w:rsid w:val="00711501"/>
    <w:rsid w:val="00720742"/>
    <w:rsid w:val="007277B2"/>
    <w:rsid w:val="00732252"/>
    <w:rsid w:val="0073364C"/>
    <w:rsid w:val="00740B1A"/>
    <w:rsid w:val="00751131"/>
    <w:rsid w:val="00773F31"/>
    <w:rsid w:val="007740D8"/>
    <w:rsid w:val="007847B5"/>
    <w:rsid w:val="00785E89"/>
    <w:rsid w:val="00791189"/>
    <w:rsid w:val="0079287D"/>
    <w:rsid w:val="007B55D2"/>
    <w:rsid w:val="007B6CB2"/>
    <w:rsid w:val="007D0C1D"/>
    <w:rsid w:val="007D435E"/>
    <w:rsid w:val="007D5AC3"/>
    <w:rsid w:val="007E3CE9"/>
    <w:rsid w:val="007F0977"/>
    <w:rsid w:val="007F7176"/>
    <w:rsid w:val="00806733"/>
    <w:rsid w:val="00811AD3"/>
    <w:rsid w:val="00831388"/>
    <w:rsid w:val="00831A3A"/>
    <w:rsid w:val="00832507"/>
    <w:rsid w:val="00837A9F"/>
    <w:rsid w:val="00841798"/>
    <w:rsid w:val="00852D8C"/>
    <w:rsid w:val="00854CE6"/>
    <w:rsid w:val="00861758"/>
    <w:rsid w:val="00876BBF"/>
    <w:rsid w:val="008828ED"/>
    <w:rsid w:val="00885A71"/>
    <w:rsid w:val="008A1A2E"/>
    <w:rsid w:val="008C56DD"/>
    <w:rsid w:val="008D5B69"/>
    <w:rsid w:val="008D6EB1"/>
    <w:rsid w:val="008F1894"/>
    <w:rsid w:val="0090322A"/>
    <w:rsid w:val="00904BD6"/>
    <w:rsid w:val="00933FDC"/>
    <w:rsid w:val="00943E84"/>
    <w:rsid w:val="0094414D"/>
    <w:rsid w:val="0096403B"/>
    <w:rsid w:val="009959DE"/>
    <w:rsid w:val="009A0548"/>
    <w:rsid w:val="009A3F9A"/>
    <w:rsid w:val="009B30B3"/>
    <w:rsid w:val="00A0514E"/>
    <w:rsid w:val="00A07E82"/>
    <w:rsid w:val="00A1078C"/>
    <w:rsid w:val="00A17540"/>
    <w:rsid w:val="00A27D48"/>
    <w:rsid w:val="00A31EAD"/>
    <w:rsid w:val="00A366B9"/>
    <w:rsid w:val="00A462F3"/>
    <w:rsid w:val="00A57334"/>
    <w:rsid w:val="00A6053A"/>
    <w:rsid w:val="00A61DC8"/>
    <w:rsid w:val="00A670F4"/>
    <w:rsid w:val="00A76A8F"/>
    <w:rsid w:val="00A813A9"/>
    <w:rsid w:val="00AB0D95"/>
    <w:rsid w:val="00AB36F0"/>
    <w:rsid w:val="00AC0963"/>
    <w:rsid w:val="00AC19A2"/>
    <w:rsid w:val="00B14708"/>
    <w:rsid w:val="00B2037A"/>
    <w:rsid w:val="00B22343"/>
    <w:rsid w:val="00B31E43"/>
    <w:rsid w:val="00B46D50"/>
    <w:rsid w:val="00B53ED7"/>
    <w:rsid w:val="00B558BA"/>
    <w:rsid w:val="00B627D0"/>
    <w:rsid w:val="00B71CE3"/>
    <w:rsid w:val="00B72F0F"/>
    <w:rsid w:val="00B751CB"/>
    <w:rsid w:val="00B95E60"/>
    <w:rsid w:val="00B96868"/>
    <w:rsid w:val="00B974E5"/>
    <w:rsid w:val="00BA7FC8"/>
    <w:rsid w:val="00BE0D5F"/>
    <w:rsid w:val="00BE24AF"/>
    <w:rsid w:val="00C01019"/>
    <w:rsid w:val="00C02702"/>
    <w:rsid w:val="00C02CE4"/>
    <w:rsid w:val="00C04589"/>
    <w:rsid w:val="00C22268"/>
    <w:rsid w:val="00C239CF"/>
    <w:rsid w:val="00C53376"/>
    <w:rsid w:val="00C6589B"/>
    <w:rsid w:val="00C6702D"/>
    <w:rsid w:val="00C75EDA"/>
    <w:rsid w:val="00C81239"/>
    <w:rsid w:val="00C9411B"/>
    <w:rsid w:val="00CA0612"/>
    <w:rsid w:val="00CB2615"/>
    <w:rsid w:val="00CB68FF"/>
    <w:rsid w:val="00CD75DA"/>
    <w:rsid w:val="00CF7248"/>
    <w:rsid w:val="00D05B95"/>
    <w:rsid w:val="00D06B40"/>
    <w:rsid w:val="00D07C29"/>
    <w:rsid w:val="00D1710C"/>
    <w:rsid w:val="00D22108"/>
    <w:rsid w:val="00D40F94"/>
    <w:rsid w:val="00D52F39"/>
    <w:rsid w:val="00D66187"/>
    <w:rsid w:val="00D962CF"/>
    <w:rsid w:val="00DA2ADF"/>
    <w:rsid w:val="00DB1953"/>
    <w:rsid w:val="00DB2DAC"/>
    <w:rsid w:val="00DB3661"/>
    <w:rsid w:val="00DC46F4"/>
    <w:rsid w:val="00DD2C15"/>
    <w:rsid w:val="00DF00AC"/>
    <w:rsid w:val="00E00C19"/>
    <w:rsid w:val="00E1784D"/>
    <w:rsid w:val="00E33B8D"/>
    <w:rsid w:val="00E52E81"/>
    <w:rsid w:val="00E55609"/>
    <w:rsid w:val="00E60B09"/>
    <w:rsid w:val="00E65F4F"/>
    <w:rsid w:val="00E70313"/>
    <w:rsid w:val="00E802BD"/>
    <w:rsid w:val="00E90D8D"/>
    <w:rsid w:val="00E96E07"/>
    <w:rsid w:val="00EB6230"/>
    <w:rsid w:val="00EC4537"/>
    <w:rsid w:val="00EF4D02"/>
    <w:rsid w:val="00F34126"/>
    <w:rsid w:val="00F3621C"/>
    <w:rsid w:val="00F43BB9"/>
    <w:rsid w:val="00F5064F"/>
    <w:rsid w:val="00F50C67"/>
    <w:rsid w:val="00F516D2"/>
    <w:rsid w:val="00F6438C"/>
    <w:rsid w:val="00F64997"/>
    <w:rsid w:val="00F771C0"/>
    <w:rsid w:val="00F83D3F"/>
    <w:rsid w:val="00F92859"/>
    <w:rsid w:val="00FA4E18"/>
    <w:rsid w:val="00FA7141"/>
    <w:rsid w:val="00FB7934"/>
    <w:rsid w:val="00FD3C5E"/>
    <w:rsid w:val="00FE0E7F"/>
    <w:rsid w:val="00FE6DAD"/>
    <w:rsid w:val="00FE7C8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BF"/>
  </w:style>
  <w:style w:type="paragraph" w:styleId="Heading2">
    <w:name w:val="heading 2"/>
    <w:basedOn w:val="Normal"/>
    <w:next w:val="Normal"/>
    <w:link w:val="Heading2Char"/>
    <w:qFormat/>
    <w:rsid w:val="00F64997"/>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1"/>
    </w:pPr>
    <w:rPr>
      <w:rFonts w:ascii="Impact" w:eastAsia="Times New Roman" w:hAnsi="Impact" w:cs="Times New Roman"/>
      <w:sz w:val="28"/>
      <w:szCs w:val="28"/>
    </w:rPr>
  </w:style>
  <w:style w:type="paragraph" w:styleId="Heading3">
    <w:name w:val="heading 3"/>
    <w:basedOn w:val="Normal"/>
    <w:next w:val="Normal"/>
    <w:link w:val="Heading3Char"/>
    <w:qFormat/>
    <w:rsid w:val="00F64997"/>
    <w:pPr>
      <w:keepNext/>
      <w:outlineLvl w:val="2"/>
    </w:pPr>
    <w:rPr>
      <w:rFonts w:ascii="Calisto MT" w:eastAsia="Times New Roman" w:hAnsi="Calisto MT" w:cs="Times New Roman"/>
      <w:i/>
      <w:iCs/>
      <w:sz w:val="28"/>
    </w:rPr>
  </w:style>
  <w:style w:type="paragraph" w:styleId="Heading4">
    <w:name w:val="heading 4"/>
    <w:basedOn w:val="Normal"/>
    <w:next w:val="Normal"/>
    <w:link w:val="Heading4Char"/>
    <w:qFormat/>
    <w:rsid w:val="00F64997"/>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3"/>
    </w:pPr>
    <w:rPr>
      <w:rFonts w:ascii="Impact" w:eastAsia="Times New Roman" w:hAnsi="Impact" w:cs="Times New Roman"/>
      <w:color w:val="000000"/>
      <w:sz w:val="28"/>
      <w:szCs w:val="28"/>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394"/>
    <w:pPr>
      <w:ind w:left="720"/>
      <w:contextualSpacing/>
    </w:pPr>
  </w:style>
  <w:style w:type="paragraph" w:styleId="Header">
    <w:name w:val="header"/>
    <w:basedOn w:val="Normal"/>
    <w:link w:val="HeaderChar"/>
    <w:uiPriority w:val="99"/>
    <w:unhideWhenUsed/>
    <w:rsid w:val="00751131"/>
    <w:pPr>
      <w:tabs>
        <w:tab w:val="center" w:pos="4320"/>
        <w:tab w:val="right" w:pos="8640"/>
      </w:tabs>
    </w:pPr>
  </w:style>
  <w:style w:type="character" w:customStyle="1" w:styleId="HeaderChar">
    <w:name w:val="Header Char"/>
    <w:basedOn w:val="DefaultParagraphFont"/>
    <w:link w:val="Header"/>
    <w:uiPriority w:val="99"/>
    <w:rsid w:val="00751131"/>
  </w:style>
  <w:style w:type="paragraph" w:styleId="Footer">
    <w:name w:val="footer"/>
    <w:basedOn w:val="Normal"/>
    <w:link w:val="FooterChar"/>
    <w:uiPriority w:val="99"/>
    <w:unhideWhenUsed/>
    <w:rsid w:val="00751131"/>
    <w:pPr>
      <w:tabs>
        <w:tab w:val="center" w:pos="4320"/>
        <w:tab w:val="right" w:pos="8640"/>
      </w:tabs>
    </w:pPr>
  </w:style>
  <w:style w:type="character" w:customStyle="1" w:styleId="FooterChar">
    <w:name w:val="Footer Char"/>
    <w:basedOn w:val="DefaultParagraphFont"/>
    <w:link w:val="Footer"/>
    <w:uiPriority w:val="99"/>
    <w:rsid w:val="00751131"/>
  </w:style>
  <w:style w:type="paragraph" w:styleId="BalloonText">
    <w:name w:val="Balloon Text"/>
    <w:basedOn w:val="Normal"/>
    <w:link w:val="BalloonTextChar"/>
    <w:semiHidden/>
    <w:unhideWhenUsed/>
    <w:rsid w:val="00352530"/>
    <w:rPr>
      <w:rFonts w:ascii="Tahoma" w:hAnsi="Tahoma" w:cs="Tahoma"/>
      <w:sz w:val="16"/>
      <w:szCs w:val="16"/>
    </w:rPr>
  </w:style>
  <w:style w:type="character" w:customStyle="1" w:styleId="BalloonTextChar">
    <w:name w:val="Balloon Text Char"/>
    <w:basedOn w:val="DefaultParagraphFont"/>
    <w:link w:val="BalloonText"/>
    <w:uiPriority w:val="99"/>
    <w:semiHidden/>
    <w:rsid w:val="00352530"/>
    <w:rPr>
      <w:rFonts w:ascii="Tahoma" w:hAnsi="Tahoma" w:cs="Tahoma"/>
      <w:sz w:val="16"/>
      <w:szCs w:val="16"/>
    </w:rPr>
  </w:style>
  <w:style w:type="character" w:styleId="Hyperlink">
    <w:name w:val="Hyperlink"/>
    <w:basedOn w:val="DefaultParagraphFont"/>
    <w:uiPriority w:val="99"/>
    <w:unhideWhenUsed/>
    <w:rsid w:val="000E4513"/>
    <w:rPr>
      <w:color w:val="0000FF" w:themeColor="hyperlink"/>
      <w:u w:val="single"/>
    </w:rPr>
  </w:style>
  <w:style w:type="character" w:styleId="FollowedHyperlink">
    <w:name w:val="FollowedHyperlink"/>
    <w:basedOn w:val="DefaultParagraphFont"/>
    <w:uiPriority w:val="99"/>
    <w:semiHidden/>
    <w:unhideWhenUsed/>
    <w:rsid w:val="00C6589B"/>
    <w:rPr>
      <w:color w:val="800080" w:themeColor="followedHyperlink"/>
      <w:u w:val="single"/>
    </w:rPr>
  </w:style>
  <w:style w:type="character" w:customStyle="1" w:styleId="Heading2Char">
    <w:name w:val="Heading 2 Char"/>
    <w:basedOn w:val="DefaultParagraphFont"/>
    <w:link w:val="Heading2"/>
    <w:rsid w:val="00F64997"/>
    <w:rPr>
      <w:rFonts w:ascii="Impact" w:eastAsia="Times New Roman" w:hAnsi="Impact" w:cs="Times New Roman"/>
      <w:sz w:val="28"/>
      <w:szCs w:val="28"/>
      <w:shd w:val="clear" w:color="auto" w:fill="FFFF00"/>
    </w:rPr>
  </w:style>
  <w:style w:type="character" w:customStyle="1" w:styleId="Heading3Char">
    <w:name w:val="Heading 3 Char"/>
    <w:basedOn w:val="DefaultParagraphFont"/>
    <w:link w:val="Heading3"/>
    <w:rsid w:val="00F64997"/>
    <w:rPr>
      <w:rFonts w:ascii="Calisto MT" w:eastAsia="Times New Roman" w:hAnsi="Calisto MT" w:cs="Times New Roman"/>
      <w:i/>
      <w:iCs/>
      <w:sz w:val="28"/>
    </w:rPr>
  </w:style>
  <w:style w:type="character" w:customStyle="1" w:styleId="Heading4Char">
    <w:name w:val="Heading 4 Char"/>
    <w:basedOn w:val="DefaultParagraphFont"/>
    <w:link w:val="Heading4"/>
    <w:rsid w:val="00F64997"/>
    <w:rPr>
      <w:rFonts w:ascii="Impact" w:eastAsia="Times New Roman" w:hAnsi="Impact" w:cs="Times New Roman"/>
      <w:color w:val="000000"/>
      <w:sz w:val="28"/>
      <w:szCs w:val="28"/>
      <w:shd w:val="clear" w:color="auto" w:fill="FFFF00"/>
    </w:rPr>
  </w:style>
  <w:style w:type="paragraph" w:styleId="CommentText">
    <w:name w:val="annotation text"/>
    <w:basedOn w:val="Normal"/>
    <w:next w:val="Normal"/>
    <w:link w:val="CommentTextChar"/>
    <w:uiPriority w:val="99"/>
    <w:rsid w:val="00FE0E7F"/>
    <w:pPr>
      <w:autoSpaceDE w:val="0"/>
      <w:autoSpaceDN w:val="0"/>
      <w:adjustRightInd w:val="0"/>
    </w:pPr>
    <w:rPr>
      <w:rFonts w:ascii="Times New Roman" w:hAnsi="Times New Roman" w:cs="Times New Roman"/>
    </w:rPr>
  </w:style>
  <w:style w:type="character" w:customStyle="1" w:styleId="CommentTextChar">
    <w:name w:val="Comment Text Char"/>
    <w:basedOn w:val="DefaultParagraphFont"/>
    <w:link w:val="CommentText"/>
    <w:uiPriority w:val="99"/>
    <w:rsid w:val="00FE0E7F"/>
    <w:rPr>
      <w:rFonts w:ascii="Times New Roman" w:hAnsi="Times New Roman" w:cs="Times New Roman"/>
    </w:rPr>
  </w:style>
  <w:style w:type="paragraph" w:styleId="NormalWeb">
    <w:name w:val="Normal (Web)"/>
    <w:basedOn w:val="Normal"/>
    <w:uiPriority w:val="99"/>
    <w:semiHidden/>
    <w:unhideWhenUsed/>
    <w:rsid w:val="001767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46114149">
      <w:bodyDiv w:val="1"/>
      <w:marLeft w:val="0"/>
      <w:marRight w:val="0"/>
      <w:marTop w:val="0"/>
      <w:marBottom w:val="0"/>
      <w:divBdr>
        <w:top w:val="none" w:sz="0" w:space="0" w:color="auto"/>
        <w:left w:val="none" w:sz="0" w:space="0" w:color="auto"/>
        <w:bottom w:val="none" w:sz="0" w:space="0" w:color="auto"/>
        <w:right w:val="none" w:sz="0" w:space="0" w:color="auto"/>
      </w:divBdr>
    </w:div>
    <w:div w:id="1410425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leahys\my%20documents\FreshmanNavianceJ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leahys\my%20documents\FreshmanNavianceJ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tudent\My%20Documents\Downloads\FreshmanNavianceJ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5"/>
  <c:chart>
    <c:title>
      <c:tx>
        <c:rich>
          <a:bodyPr/>
          <a:lstStyle/>
          <a:p>
            <a:pPr>
              <a:defRPr/>
            </a:pPr>
            <a:r>
              <a:rPr lang="en-US" sz="900"/>
              <a:t>Freshman Naviance Registration Status</a:t>
            </a:r>
          </a:p>
          <a:p>
            <a:pPr>
              <a:defRPr/>
            </a:pPr>
            <a:r>
              <a:rPr lang="en-US" sz="900"/>
              <a:t>December 2013</a:t>
            </a:r>
          </a:p>
        </c:rich>
      </c:tx>
    </c:title>
    <c:plotArea>
      <c:layout/>
      <c:pieChart>
        <c:varyColors val="1"/>
        <c:ser>
          <c:idx val="0"/>
          <c:order val="0"/>
          <c:dLbls>
            <c:dLbl>
              <c:idx val="0"/>
              <c:layout>
                <c:manualLayout>
                  <c:x val="-0.13970071449402174"/>
                  <c:y val="7.7139836687080854E-2"/>
                </c:manualLayout>
              </c:layout>
              <c:tx>
                <c:rich>
                  <a:bodyPr/>
                  <a:lstStyle/>
                  <a:p>
                    <a:r>
                      <a:rPr lang="en-US"/>
                      <a:t>47%</a:t>
                    </a:r>
                  </a:p>
                </c:rich>
              </c:tx>
              <c:showPercent val="1"/>
              <c:extLst>
                <c:ext xmlns:c15="http://schemas.microsoft.com/office/drawing/2012/chart" uri="{CE6537A1-D6FC-4f65-9D91-7224C49458BB}"/>
              </c:extLst>
            </c:dLbl>
            <c:dLbl>
              <c:idx val="1"/>
              <c:layout>
                <c:manualLayout>
                  <c:x val="0.14598461650627084"/>
                  <c:y val="-7.3998736269077492E-2"/>
                </c:manualLayout>
              </c:layout>
              <c:tx>
                <c:rich>
                  <a:bodyPr/>
                  <a:lstStyle/>
                  <a:p>
                    <a:r>
                      <a:rPr lang="en-US"/>
                      <a:t>63%</a:t>
                    </a:r>
                  </a:p>
                </c:rich>
              </c:tx>
              <c:showPercent val="1"/>
              <c:extLst>
                <c:ext xmlns:c15="http://schemas.microsoft.com/office/drawing/2012/chart" uri="{CE6537A1-D6FC-4f65-9D91-7224C49458BB}"/>
              </c:extLst>
            </c:dLbl>
            <c:spPr>
              <a:noFill/>
              <a:ln>
                <a:noFill/>
              </a:ln>
              <a:effectLst/>
            </c:spPr>
            <c:showPercent val="1"/>
            <c:showLeaderLines val="1"/>
            <c:extLst>
              <c:ext xmlns:c15="http://schemas.microsoft.com/office/drawing/2012/chart" uri="{CE6537A1-D6FC-4f65-9D91-7224C49458BB}"/>
            </c:extLst>
          </c:dLbls>
          <c:cat>
            <c:strRef>
              <c:f>Sheet1!$A$1:$A$2</c:f>
              <c:strCache>
                <c:ptCount val="2"/>
                <c:pt idx="0">
                  <c:v>Registered</c:v>
                </c:pt>
                <c:pt idx="1">
                  <c:v>Not Registered</c:v>
                </c:pt>
              </c:strCache>
            </c:strRef>
          </c:cat>
          <c:val>
            <c:numRef>
              <c:f>Sheet1!$B$1:$B$2</c:f>
              <c:numCache>
                <c:formatCode>General</c:formatCode>
                <c:ptCount val="2"/>
                <c:pt idx="0">
                  <c:v>46</c:v>
                </c:pt>
                <c:pt idx="1">
                  <c:v>64</c:v>
                </c:pt>
              </c:numCache>
            </c:numRef>
          </c:val>
        </c:ser>
        <c:dLbls>
          <c:showPercent val="1"/>
        </c:dLbls>
        <c:firstSliceAng val="0"/>
      </c:pieChart>
    </c:plotArea>
    <c:legend>
      <c:legendPos val="r"/>
      <c:layout>
        <c:manualLayout>
          <c:xMode val="edge"/>
          <c:yMode val="edge"/>
          <c:x val="0.61200131233596133"/>
          <c:y val="0.48077354913969245"/>
          <c:w val="0.35929498396033832"/>
          <c:h val="0.16743438320210141"/>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5"/>
  <c:chart>
    <c:title>
      <c:tx>
        <c:rich>
          <a:bodyPr/>
          <a:lstStyle/>
          <a:p>
            <a:pPr>
              <a:defRPr/>
            </a:pPr>
            <a:r>
              <a:rPr lang="en-US" sz="900"/>
              <a:t>Freshman Naviance Registration Status</a:t>
            </a:r>
          </a:p>
          <a:p>
            <a:pPr>
              <a:defRPr/>
            </a:pPr>
            <a:r>
              <a:rPr lang="en-US" sz="900"/>
              <a:t>January 2014</a:t>
            </a:r>
          </a:p>
        </c:rich>
      </c:tx>
    </c:title>
    <c:plotArea>
      <c:layout/>
      <c:pieChart>
        <c:varyColors val="1"/>
        <c:ser>
          <c:idx val="0"/>
          <c:order val="0"/>
          <c:dLbls>
            <c:dLbl>
              <c:idx val="0"/>
              <c:layout>
                <c:manualLayout>
                  <c:x val="-0.14618183143773694"/>
                  <c:y val="-5.8662632448722052E-2"/>
                </c:manualLayout>
              </c:layout>
              <c:tx>
                <c:rich>
                  <a:bodyPr/>
                  <a:lstStyle/>
                  <a:p>
                    <a:r>
                      <a:rPr lang="en-US"/>
                      <a:t>56%</a:t>
                    </a:r>
                  </a:p>
                </c:rich>
              </c:tx>
              <c:showPercent val="1"/>
              <c:extLst>
                <c:ext xmlns:c15="http://schemas.microsoft.com/office/drawing/2012/chart" uri="{CE6537A1-D6FC-4f65-9D91-7224C49458BB}"/>
              </c:extLst>
            </c:dLbl>
            <c:dLbl>
              <c:idx val="1"/>
              <c:layout>
                <c:manualLayout>
                  <c:x val="0.13579943132108588"/>
                  <c:y val="4.9458053854379423E-2"/>
                </c:manualLayout>
              </c:layout>
              <c:tx>
                <c:rich>
                  <a:bodyPr/>
                  <a:lstStyle/>
                  <a:p>
                    <a:r>
                      <a:rPr lang="en-US"/>
                      <a:t>44%</a:t>
                    </a:r>
                  </a:p>
                </c:rich>
              </c:tx>
              <c:showPercent val="1"/>
              <c:extLst>
                <c:ext xmlns:c15="http://schemas.microsoft.com/office/drawing/2012/chart" uri="{CE6537A1-D6FC-4f65-9D91-7224C49458BB}"/>
              </c:extLst>
            </c:dLbl>
            <c:spPr>
              <a:noFill/>
              <a:ln>
                <a:noFill/>
              </a:ln>
              <a:effectLst/>
            </c:spPr>
            <c:showPercent val="1"/>
            <c:showLeaderLines val="1"/>
            <c:extLst>
              <c:ext xmlns:c15="http://schemas.microsoft.com/office/drawing/2012/chart" uri="{CE6537A1-D6FC-4f65-9D91-7224C49458BB}"/>
            </c:extLst>
          </c:dLbls>
          <c:cat>
            <c:strRef>
              <c:f>Sheet1!$A$1:$A$2</c:f>
              <c:strCache>
                <c:ptCount val="2"/>
                <c:pt idx="0">
                  <c:v>Registered</c:v>
                </c:pt>
                <c:pt idx="1">
                  <c:v>Not Registered</c:v>
                </c:pt>
              </c:strCache>
            </c:strRef>
          </c:cat>
          <c:val>
            <c:numRef>
              <c:f>Sheet1!$B$1:$B$2</c:f>
              <c:numCache>
                <c:formatCode>General</c:formatCode>
                <c:ptCount val="2"/>
                <c:pt idx="0">
                  <c:v>55.4</c:v>
                </c:pt>
                <c:pt idx="1">
                  <c:v>44.5</c:v>
                </c:pt>
              </c:numCache>
            </c:numRef>
          </c:val>
        </c:ser>
        <c:dLbls>
          <c:showPercent val="1"/>
        </c:dLbls>
        <c:firstSliceAng val="0"/>
      </c:pieChart>
    </c:plotArea>
    <c:legend>
      <c:legendPos val="r"/>
      <c:layout>
        <c:manualLayout>
          <c:xMode val="edge"/>
          <c:yMode val="edge"/>
          <c:x val="0.61200131233596122"/>
          <c:y val="0.48077354913969239"/>
          <c:w val="0.35466535433070867"/>
          <c:h val="0.16743438320210102"/>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5"/>
  <c:chart>
    <c:title>
      <c:tx>
        <c:rich>
          <a:bodyPr/>
          <a:lstStyle/>
          <a:p>
            <a:pPr>
              <a:defRPr/>
            </a:pPr>
            <a:r>
              <a:rPr lang="en-US" sz="900"/>
              <a:t>Freshman Naviance Registration Status</a:t>
            </a:r>
          </a:p>
          <a:p>
            <a:pPr>
              <a:defRPr/>
            </a:pPr>
            <a:r>
              <a:rPr lang="en-US" sz="900"/>
              <a:t>February 2014</a:t>
            </a:r>
          </a:p>
        </c:rich>
      </c:tx>
    </c:title>
    <c:plotArea>
      <c:layout/>
      <c:pieChart>
        <c:varyColors val="1"/>
        <c:ser>
          <c:idx val="0"/>
          <c:order val="0"/>
          <c:dLbls>
            <c:dLbl>
              <c:idx val="0"/>
              <c:layout>
                <c:manualLayout>
                  <c:x val="-8.7848498104403747E-2"/>
                  <c:y val="-0.2253292991153884"/>
                </c:manualLayout>
              </c:layout>
              <c:showPercent val="1"/>
              <c:extLst>
                <c:ext xmlns:c15="http://schemas.microsoft.com/office/drawing/2012/chart" uri="{CE6537A1-D6FC-4f65-9D91-7224C49458BB}"/>
              </c:extLst>
            </c:dLbl>
            <c:dLbl>
              <c:idx val="1"/>
              <c:layout>
                <c:manualLayout>
                  <c:x val="8.1169801691455212E-2"/>
                  <c:y val="0.12507533780499674"/>
                </c:manualLayout>
              </c:layout>
              <c:showPercent val="1"/>
              <c:extLst>
                <c:ext xmlns:c15="http://schemas.microsoft.com/office/drawing/2012/chart" uri="{CE6537A1-D6FC-4f65-9D91-7224C49458BB}"/>
              </c:extLst>
            </c:dLbl>
            <c:spPr>
              <a:noFill/>
              <a:ln>
                <a:noFill/>
              </a:ln>
              <a:effectLst/>
            </c:spPr>
            <c:showPercent val="1"/>
            <c:showLeaderLines val="1"/>
            <c:extLst>
              <c:ext xmlns:c15="http://schemas.microsoft.com/office/drawing/2012/chart" uri="{CE6537A1-D6FC-4f65-9D91-7224C49458BB}"/>
            </c:extLst>
          </c:dLbls>
          <c:cat>
            <c:strRef>
              <c:f>Sheet1!$A$1:$A$2</c:f>
              <c:strCache>
                <c:ptCount val="2"/>
                <c:pt idx="0">
                  <c:v>Registered</c:v>
                </c:pt>
                <c:pt idx="1">
                  <c:v>Not Registered</c:v>
                </c:pt>
              </c:strCache>
            </c:strRef>
          </c:cat>
          <c:val>
            <c:numRef>
              <c:f>Sheet1!$B$1:$B$2</c:f>
              <c:numCache>
                <c:formatCode>General</c:formatCode>
                <c:ptCount val="2"/>
                <c:pt idx="0">
                  <c:v>89</c:v>
                </c:pt>
                <c:pt idx="1">
                  <c:v>11</c:v>
                </c:pt>
              </c:numCache>
            </c:numRef>
          </c:val>
        </c:ser>
        <c:dLbls>
          <c:showPercent val="1"/>
        </c:dLbls>
        <c:firstSliceAng val="0"/>
      </c:pieChart>
    </c:plotArea>
    <c:legend>
      <c:legendPos val="r"/>
      <c:layout>
        <c:manualLayout>
          <c:xMode val="edge"/>
          <c:yMode val="edge"/>
          <c:x val="0.61200131233596111"/>
          <c:y val="0.48077354913969234"/>
          <c:w val="0.38244313210848646"/>
          <c:h val="0.16743438320210097"/>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5"/>
  <c:chart>
    <c:title>
      <c:tx>
        <c:rich>
          <a:bodyPr/>
          <a:lstStyle/>
          <a:p>
            <a:pPr>
              <a:defRPr/>
            </a:pPr>
            <a:r>
              <a:rPr lang="en-US" sz="900"/>
              <a:t>Freshman Naviance Visits After Registration</a:t>
            </a:r>
          </a:p>
        </c:rich>
      </c:tx>
      <c:layout>
        <c:manualLayout>
          <c:xMode val="edge"/>
          <c:yMode val="edge"/>
          <c:x val="0.17370708661417325"/>
          <c:y val="4.0077932566121549E-2"/>
        </c:manualLayout>
      </c:layout>
    </c:title>
    <c:plotArea>
      <c:layout>
        <c:manualLayout>
          <c:layoutTarget val="inner"/>
          <c:xMode val="edge"/>
          <c:yMode val="edge"/>
          <c:x val="0.29712051369433073"/>
          <c:y val="0.13358605696329723"/>
          <c:w val="0.65057786526684169"/>
          <c:h val="0.5281175269757945"/>
        </c:manualLayout>
      </c:layout>
      <c:barChart>
        <c:barDir val="bar"/>
        <c:grouping val="clustered"/>
        <c:ser>
          <c:idx val="0"/>
          <c:order val="0"/>
          <c:tx>
            <c:v>Number of Students</c:v>
          </c:tx>
          <c:cat>
            <c:strRef>
              <c:f>Sheet1!$A$1:$A$7</c:f>
              <c:strCache>
                <c:ptCount val="7"/>
                <c:pt idx="0">
                  <c:v>0 Visits</c:v>
                </c:pt>
                <c:pt idx="1">
                  <c:v>1 Visit</c:v>
                </c:pt>
                <c:pt idx="2">
                  <c:v>2 Visits</c:v>
                </c:pt>
                <c:pt idx="3">
                  <c:v>3 Visits</c:v>
                </c:pt>
                <c:pt idx="4">
                  <c:v>4 Visits</c:v>
                </c:pt>
                <c:pt idx="5">
                  <c:v>5 Visits</c:v>
                </c:pt>
                <c:pt idx="6">
                  <c:v>6 Visits</c:v>
                </c:pt>
              </c:strCache>
            </c:strRef>
          </c:cat>
          <c:val>
            <c:numRef>
              <c:f>Sheet1!$B$1:$B$7</c:f>
              <c:numCache>
                <c:formatCode>General</c:formatCode>
                <c:ptCount val="7"/>
                <c:pt idx="0">
                  <c:v>46</c:v>
                </c:pt>
                <c:pt idx="1">
                  <c:v>219</c:v>
                </c:pt>
                <c:pt idx="2">
                  <c:v>28</c:v>
                </c:pt>
                <c:pt idx="3">
                  <c:v>7</c:v>
                </c:pt>
                <c:pt idx="4">
                  <c:v>1</c:v>
                </c:pt>
                <c:pt idx="5">
                  <c:v>3</c:v>
                </c:pt>
                <c:pt idx="6">
                  <c:v>1</c:v>
                </c:pt>
              </c:numCache>
            </c:numRef>
          </c:val>
        </c:ser>
        <c:axId val="61199104"/>
        <c:axId val="64624128"/>
      </c:barChart>
      <c:catAx>
        <c:axId val="61199104"/>
        <c:scaling>
          <c:orientation val="minMax"/>
        </c:scaling>
        <c:axPos val="l"/>
        <c:numFmt formatCode="General" sourceLinked="0"/>
        <c:majorTickMark val="none"/>
        <c:tickLblPos val="nextTo"/>
        <c:crossAx val="64624128"/>
        <c:crosses val="autoZero"/>
        <c:auto val="1"/>
        <c:lblAlgn val="ctr"/>
        <c:lblOffset val="100"/>
      </c:catAx>
      <c:valAx>
        <c:axId val="64624128"/>
        <c:scaling>
          <c:orientation val="minMax"/>
        </c:scaling>
        <c:axPos val="b"/>
        <c:majorGridlines/>
        <c:numFmt formatCode="General" sourceLinked="1"/>
        <c:majorTickMark val="none"/>
        <c:tickLblPos val="nextTo"/>
        <c:crossAx val="61199104"/>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1E58A-5A2D-412E-BA00-9CAFDF90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Krell</dc:creator>
  <cp:lastModifiedBy>student</cp:lastModifiedBy>
  <cp:revision>9</cp:revision>
  <cp:lastPrinted>2012-01-23T02:08:00Z</cp:lastPrinted>
  <dcterms:created xsi:type="dcterms:W3CDTF">2014-04-14T12:08:00Z</dcterms:created>
  <dcterms:modified xsi:type="dcterms:W3CDTF">2014-04-14T15:58:00Z</dcterms:modified>
</cp:coreProperties>
</file>